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FCE3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03936"/>
          <w:sz w:val="48"/>
          <w:szCs w:val="48"/>
        </w:rPr>
      </w:pPr>
      <w:r>
        <w:rPr>
          <w:rFonts w:ascii="Georgia" w:hAnsi="Georgia" w:cs="Georgia"/>
          <w:color w:val="403936"/>
          <w:sz w:val="48"/>
          <w:szCs w:val="48"/>
        </w:rPr>
        <w:t>The Deep Ecology Platform</w:t>
      </w:r>
      <w:r>
        <w:rPr>
          <w:rFonts w:ascii="Georgia" w:hAnsi="Georgia" w:cs="Georgia"/>
          <w:color w:val="403936"/>
          <w:sz w:val="48"/>
          <w:szCs w:val="48"/>
        </w:rPr>
        <w:t xml:space="preserve"> </w:t>
      </w:r>
    </w:p>
    <w:p w14:paraId="54B9589F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03936"/>
          <w:sz w:val="48"/>
          <w:szCs w:val="48"/>
        </w:rPr>
      </w:pPr>
    </w:p>
    <w:p w14:paraId="6589A287" w14:textId="77777777" w:rsidR="006B43A3" w:rsidRP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 w:rsidRPr="006B43A3">
        <w:rPr>
          <w:rFonts w:ascii="Georgia" w:hAnsi="Georgia" w:cs="Georgia"/>
          <w:color w:val="434343"/>
          <w:sz w:val="26"/>
          <w:szCs w:val="26"/>
        </w:rPr>
        <w:t>1.</w:t>
      </w:r>
      <w:r>
        <w:rPr>
          <w:rFonts w:ascii="Georgia" w:hAnsi="Georgia" w:cs="Georgia"/>
          <w:color w:val="434343"/>
          <w:sz w:val="26"/>
          <w:szCs w:val="26"/>
        </w:rPr>
        <w:t xml:space="preserve"> </w:t>
      </w:r>
      <w:r w:rsidRPr="006B43A3">
        <w:rPr>
          <w:rFonts w:ascii="Georgia" w:hAnsi="Georgia" w:cs="Georgia"/>
          <w:color w:val="434343"/>
          <w:sz w:val="26"/>
          <w:szCs w:val="26"/>
        </w:rPr>
        <w:t>The well-being and flourishing of human and nonhuman life on Earth have value in themselves (synonyms: inherent worth, intrinsic value, inherent value). These values are independent of the usefulness of the nonhuman world for human purposes.</w:t>
      </w:r>
    </w:p>
    <w:p w14:paraId="6C2CFBEB" w14:textId="77777777" w:rsidR="006B43A3" w:rsidRPr="006B43A3" w:rsidRDefault="006B43A3" w:rsidP="006B43A3"/>
    <w:p w14:paraId="14C94F46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2. Richness and diversity of life forms contribute to the realization of these values and are also values in themselves.</w:t>
      </w:r>
    </w:p>
    <w:p w14:paraId="09F2EF4C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47D2F94C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3. Humans have no right to reduce this richness and diversity except to satisfy vital needs.</w:t>
      </w:r>
    </w:p>
    <w:p w14:paraId="03B2A56A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77808DF3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4. Present human interference with the nonhuman world is excessive, and the situation is rapidly worsening.</w:t>
      </w:r>
    </w:p>
    <w:p w14:paraId="19D29732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3EFF0CA4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5. The flourishing of human life and cultures is compatible with a substantial decrease of the human population. The flourishing of nonhuman life requires such a decrease.</w:t>
      </w:r>
    </w:p>
    <w:p w14:paraId="5994C140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3AC68DA4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6. Policies must therefore be changed. The changes in policies affect basic economic, technological, and ideological structures. The resulting state of affairs will be deeply different from the present.</w:t>
      </w:r>
    </w:p>
    <w:p w14:paraId="6E349ACD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73239C96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7. The ideological change is mainly that of appreciating life quality (dwelling in situations of inherent worth) rather than adhering to an increasingly higher standard of living. There will be a profound awareness of the difference between big and great.</w:t>
      </w:r>
    </w:p>
    <w:p w14:paraId="383B18E9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4E376435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  <w:r>
        <w:rPr>
          <w:rFonts w:ascii="Georgia" w:hAnsi="Georgia" w:cs="Georgia"/>
          <w:color w:val="434343"/>
          <w:sz w:val="26"/>
          <w:szCs w:val="26"/>
        </w:rPr>
        <w:t>8. Those who subscribe to the foregoing points have an obligation directly or indirectly to participate in the attempt to implement the necessary changes.</w:t>
      </w:r>
    </w:p>
    <w:p w14:paraId="3E0C1C9F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71B2D1A8" w14:textId="77777777" w:rsidR="006B43A3" w:rsidRDefault="006B43A3" w:rsidP="006B43A3">
      <w:pPr>
        <w:widowControl w:val="0"/>
        <w:autoSpaceDE w:val="0"/>
        <w:autoSpaceDN w:val="0"/>
        <w:adjustRightInd w:val="0"/>
        <w:rPr>
          <w:rFonts w:ascii="Georgia" w:hAnsi="Georgia" w:cs="Georgia"/>
          <w:color w:val="434343"/>
          <w:sz w:val="26"/>
          <w:szCs w:val="26"/>
        </w:rPr>
      </w:pPr>
    </w:p>
    <w:p w14:paraId="74220853" w14:textId="77777777" w:rsidR="003365D8" w:rsidRDefault="006B43A3" w:rsidP="006B43A3">
      <w:r>
        <w:rPr>
          <w:rFonts w:ascii="Georgia" w:hAnsi="Georgia" w:cs="Georgia"/>
          <w:color w:val="434343"/>
          <w:sz w:val="26"/>
          <w:szCs w:val="26"/>
        </w:rPr>
        <w:t xml:space="preserve">—Arne </w:t>
      </w:r>
      <w:proofErr w:type="spellStart"/>
      <w:r>
        <w:rPr>
          <w:rFonts w:ascii="Georgia" w:hAnsi="Georgia" w:cs="Georgia"/>
          <w:color w:val="434343"/>
          <w:sz w:val="26"/>
          <w:szCs w:val="26"/>
        </w:rPr>
        <w:t>Naess</w:t>
      </w:r>
      <w:proofErr w:type="spellEnd"/>
      <w:r>
        <w:rPr>
          <w:rFonts w:ascii="Georgia" w:hAnsi="Georgia" w:cs="Georgia"/>
          <w:color w:val="434343"/>
          <w:sz w:val="26"/>
          <w:szCs w:val="26"/>
        </w:rPr>
        <w:t xml:space="preserve"> and George Sessions (1984)</w:t>
      </w:r>
      <w:r>
        <w:rPr>
          <w:rFonts w:ascii="Georgia" w:hAnsi="Georgia" w:cs="Georgia"/>
          <w:color w:val="434343"/>
          <w:sz w:val="26"/>
          <w:szCs w:val="26"/>
        </w:rPr>
        <w:t xml:space="preserve"> </w:t>
      </w:r>
      <w:r w:rsidRPr="006B43A3">
        <w:rPr>
          <w:rFonts w:ascii="Georgia" w:hAnsi="Georgia" w:cs="Georgia"/>
          <w:color w:val="403936"/>
        </w:rPr>
        <w:t>(deepecology.org)</w:t>
      </w:r>
      <w:bookmarkStart w:id="0" w:name="_GoBack"/>
      <w:bookmarkEnd w:id="0"/>
    </w:p>
    <w:sectPr w:rsidR="003365D8" w:rsidSect="00E57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FE1"/>
    <w:multiLevelType w:val="hybridMultilevel"/>
    <w:tmpl w:val="3B28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A3"/>
    <w:rsid w:val="00053DAF"/>
    <w:rsid w:val="00057661"/>
    <w:rsid w:val="000A46B3"/>
    <w:rsid w:val="0012382C"/>
    <w:rsid w:val="0015551E"/>
    <w:rsid w:val="0017208E"/>
    <w:rsid w:val="001D7649"/>
    <w:rsid w:val="002106DC"/>
    <w:rsid w:val="0023787C"/>
    <w:rsid w:val="00243F59"/>
    <w:rsid w:val="00274775"/>
    <w:rsid w:val="0027715B"/>
    <w:rsid w:val="00297AB6"/>
    <w:rsid w:val="002B0ED2"/>
    <w:rsid w:val="00315A1F"/>
    <w:rsid w:val="003365D8"/>
    <w:rsid w:val="004E1356"/>
    <w:rsid w:val="005326D2"/>
    <w:rsid w:val="00557931"/>
    <w:rsid w:val="005659C0"/>
    <w:rsid w:val="00585838"/>
    <w:rsid w:val="00593870"/>
    <w:rsid w:val="005A5442"/>
    <w:rsid w:val="00621289"/>
    <w:rsid w:val="006B43A3"/>
    <w:rsid w:val="006F331B"/>
    <w:rsid w:val="00774707"/>
    <w:rsid w:val="00835EA9"/>
    <w:rsid w:val="008B353C"/>
    <w:rsid w:val="00901499"/>
    <w:rsid w:val="009279F4"/>
    <w:rsid w:val="0093254A"/>
    <w:rsid w:val="00945817"/>
    <w:rsid w:val="009E7168"/>
    <w:rsid w:val="00A111DD"/>
    <w:rsid w:val="00AD2CE1"/>
    <w:rsid w:val="00AF6F8D"/>
    <w:rsid w:val="00B631D8"/>
    <w:rsid w:val="00B65E1B"/>
    <w:rsid w:val="00BF01E5"/>
    <w:rsid w:val="00C14A67"/>
    <w:rsid w:val="00C8515A"/>
    <w:rsid w:val="00E44C9C"/>
    <w:rsid w:val="00E57EF2"/>
    <w:rsid w:val="00E759F7"/>
    <w:rsid w:val="00EB2C60"/>
    <w:rsid w:val="00ED58EF"/>
    <w:rsid w:val="00F26187"/>
    <w:rsid w:val="00F45058"/>
    <w:rsid w:val="00F54CA9"/>
    <w:rsid w:val="00F96E85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FCD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Grogan</dc:creator>
  <cp:keywords/>
  <dc:description/>
  <cp:lastModifiedBy>Paul Grogan</cp:lastModifiedBy>
  <cp:revision>1</cp:revision>
  <dcterms:created xsi:type="dcterms:W3CDTF">2017-11-12T18:34:00Z</dcterms:created>
  <dcterms:modified xsi:type="dcterms:W3CDTF">2017-11-12T18:41:00Z</dcterms:modified>
</cp:coreProperties>
</file>