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  <w:gridCol w:w="11515"/>
      </w:tblGrid>
      <w:tr w:rsidR="00FD3500" w14:paraId="3B250582" w14:textId="77777777" w:rsidTr="00BD2D06">
        <w:tc>
          <w:tcPr>
            <w:tcW w:w="23030" w:type="dxa"/>
            <w:gridSpan w:val="2"/>
          </w:tcPr>
          <w:p w14:paraId="0D2A7926" w14:textId="77777777" w:rsidR="00FD3500" w:rsidRDefault="00FA755C" w:rsidP="000910D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Position Checklist</w:t>
            </w:r>
          </w:p>
          <w:p w14:paraId="27A9E0E2" w14:textId="2CA9E7B3" w:rsidR="00487726" w:rsidRPr="001B5104" w:rsidRDefault="00487726" w:rsidP="000910D5">
            <w:pPr>
              <w:jc w:val="center"/>
              <w:rPr>
                <w:sz w:val="32"/>
                <w:szCs w:val="32"/>
              </w:rPr>
            </w:pPr>
          </w:p>
        </w:tc>
      </w:tr>
      <w:tr w:rsidR="00FA755C" w14:paraId="54E8E96D" w14:textId="77777777" w:rsidTr="00BD2D06">
        <w:tc>
          <w:tcPr>
            <w:tcW w:w="23030" w:type="dxa"/>
            <w:gridSpan w:val="2"/>
            <w:shd w:val="clear" w:color="auto" w:fill="FFFF00"/>
          </w:tcPr>
          <w:p w14:paraId="42C684FE" w14:textId="4AC1F319" w:rsidR="00FA755C" w:rsidRPr="00FA755C" w:rsidRDefault="00053B95" w:rsidP="00FA755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Logi</w:t>
            </w:r>
            <w:r w:rsidR="00D55A2D">
              <w:rPr>
                <w:b/>
                <w:bCs/>
                <w:color w:val="000000" w:themeColor="text1"/>
                <w:sz w:val="32"/>
                <w:szCs w:val="32"/>
              </w:rPr>
              <w:t>s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tics Section </w:t>
            </w:r>
            <w:r w:rsidR="00D55A2D">
              <w:rPr>
                <w:b/>
                <w:bCs/>
                <w:color w:val="000000" w:themeColor="text1"/>
                <w:sz w:val="32"/>
                <w:szCs w:val="32"/>
              </w:rPr>
              <w:t>Chief</w:t>
            </w:r>
          </w:p>
        </w:tc>
      </w:tr>
      <w:tr w:rsidR="00FD3500" w14:paraId="4C2A88C9" w14:textId="77777777" w:rsidTr="00BD2D06">
        <w:tc>
          <w:tcPr>
            <w:tcW w:w="11515" w:type="dxa"/>
          </w:tcPr>
          <w:p w14:paraId="09CA274D" w14:textId="77777777" w:rsidR="008E5964" w:rsidRDefault="008E5964"/>
          <w:p w14:paraId="5C43116F" w14:textId="2E90F315" w:rsidR="00936AF8" w:rsidRDefault="00D55A2D">
            <w:r>
              <w:t>The Logistics Section Chief (LSC)</w:t>
            </w:r>
            <w:r w:rsidR="00F4008F">
              <w:t xml:space="preserve"> is responsible for </w:t>
            </w:r>
            <w:r w:rsidR="00036820">
              <w:t>providing facilities, services and materials in the support of</w:t>
            </w:r>
            <w:r w:rsidR="00403B47">
              <w:t xml:space="preserve"> the incident. The Section Chief participates in the development of the Incident Action Plan and activates</w:t>
            </w:r>
            <w:r w:rsidR="00293D18">
              <w:t xml:space="preserve"> and supervises the branches and units within the Logistics Section</w:t>
            </w:r>
            <w:r w:rsidR="00175278">
              <w:t xml:space="preserve">. </w:t>
            </w:r>
            <w:r w:rsidR="00D46861" w:rsidRPr="00B15CC8">
              <w:t xml:space="preserve">Tasks may be delegated to the appropriate </w:t>
            </w:r>
            <w:r w:rsidR="00D46861" w:rsidRPr="009E76ED">
              <w:t>levels (i.e. Departments, Deans, Group leaders, etc.).</w:t>
            </w:r>
            <w:r w:rsidR="000D1FFE" w:rsidRPr="009E76ED">
              <w:t xml:space="preserve"> </w:t>
            </w:r>
            <w:r w:rsidR="00175278" w:rsidRPr="009E76ED">
              <w:t>Unless otherwise</w:t>
            </w:r>
            <w:r w:rsidR="000D1FFE" w:rsidRPr="009E76ED">
              <w:t xml:space="preserve"> delegated, all Logistics activities are the responsibility of the </w:t>
            </w:r>
            <w:r w:rsidR="00D46861" w:rsidRPr="009E76ED">
              <w:t>Logistics</w:t>
            </w:r>
            <w:r w:rsidR="00FC5E4A" w:rsidRPr="009E76ED">
              <w:t xml:space="preserve"> Section Chief.</w:t>
            </w:r>
          </w:p>
          <w:p w14:paraId="5600A757" w14:textId="77777777" w:rsidR="00FC5E4A" w:rsidRDefault="00FC5E4A"/>
          <w:p w14:paraId="19F77529" w14:textId="77777777" w:rsidR="00936AF8" w:rsidRDefault="00936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Activation</w:t>
            </w:r>
          </w:p>
          <w:p w14:paraId="4EF268B4" w14:textId="5D4D43B9" w:rsidR="00936AF8" w:rsidRDefault="00936AF8" w:rsidP="00936AF8">
            <w:pPr>
              <w:pStyle w:val="ListParagraph"/>
              <w:numPr>
                <w:ilvl w:val="0"/>
                <w:numId w:val="1"/>
              </w:numPr>
            </w:pPr>
            <w:r>
              <w:t xml:space="preserve">May be activated at Incident Command, </w:t>
            </w:r>
            <w:r w:rsidR="0083421E">
              <w:t>Emergency Response Team or Senior Leadership Team</w:t>
            </w:r>
          </w:p>
          <w:p w14:paraId="3CE5C0DC" w14:textId="2B5773CC" w:rsidR="00936AF8" w:rsidRDefault="00936AF8" w:rsidP="00936AF8">
            <w:pPr>
              <w:pStyle w:val="ListParagraph"/>
              <w:numPr>
                <w:ilvl w:val="0"/>
                <w:numId w:val="1"/>
              </w:numPr>
            </w:pPr>
            <w:r>
              <w:t xml:space="preserve">Responsibilities of the </w:t>
            </w:r>
            <w:r w:rsidR="00FC5E4A">
              <w:t xml:space="preserve">Logistics Section Chief </w:t>
            </w:r>
            <w:r>
              <w:t>should be customized accordingly</w:t>
            </w:r>
          </w:p>
          <w:p w14:paraId="7D67F2E5" w14:textId="77777777" w:rsidR="00936AF8" w:rsidRDefault="00936AF8" w:rsidP="00936AF8"/>
          <w:p w14:paraId="10AF99EE" w14:textId="77777777" w:rsidR="00936AF8" w:rsidRDefault="00936AF8" w:rsidP="00936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Reports to:</w:t>
            </w:r>
          </w:p>
          <w:p w14:paraId="66B95CD7" w14:textId="49FB9C02" w:rsidR="00936AF8" w:rsidRDefault="00936AF8" w:rsidP="00936AF8">
            <w:pPr>
              <w:pStyle w:val="ListParagraph"/>
              <w:numPr>
                <w:ilvl w:val="0"/>
                <w:numId w:val="2"/>
              </w:numPr>
            </w:pPr>
            <w:r>
              <w:t>Incident Commander</w:t>
            </w:r>
            <w:r w:rsidR="00784DE1">
              <w:t xml:space="preserve"> (Scene Incident Command / University Incident Command)</w:t>
            </w:r>
          </w:p>
          <w:p w14:paraId="5472D412" w14:textId="77777777" w:rsidR="00936AF8" w:rsidRDefault="00936AF8" w:rsidP="00936AF8"/>
          <w:p w14:paraId="6C24F176" w14:textId="77777777" w:rsidR="00D46861" w:rsidRPr="00B15CC8" w:rsidRDefault="00D46861" w:rsidP="00D4686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Group Leaders Activated:</w:t>
            </w:r>
          </w:p>
          <w:p w14:paraId="6050200B" w14:textId="0D0AA06A" w:rsidR="00D46861" w:rsidRDefault="00FF5471" w:rsidP="00D46861">
            <w:sdt>
              <w:sdtPr>
                <w:id w:val="-9496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 xml:space="preserve">Facilities </w:t>
            </w:r>
            <w:r w:rsidR="00D46861">
              <w:t>Group Leader</w:t>
            </w:r>
          </w:p>
          <w:p w14:paraId="7CEA40A6" w14:textId="2643BD70" w:rsidR="00D46861" w:rsidRDefault="00FF5471" w:rsidP="00D46861">
            <w:pPr>
              <w:rPr>
                <w:b/>
                <w:bCs/>
                <w:u w:val="single"/>
              </w:rPr>
            </w:pPr>
            <w:sdt>
              <w:sdtPr>
                <w:id w:val="5394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>EH&amp;S</w:t>
            </w:r>
            <w:r w:rsidR="00D46861">
              <w:t xml:space="preserve"> Group Leader</w:t>
            </w:r>
          </w:p>
          <w:p w14:paraId="41BF2DC5" w14:textId="1C0AC938" w:rsidR="00D46861" w:rsidRDefault="00FF5471" w:rsidP="00D46861">
            <w:pPr>
              <w:rPr>
                <w:b/>
                <w:bCs/>
                <w:u w:val="single"/>
              </w:rPr>
            </w:pPr>
            <w:sdt>
              <w:sdtPr>
                <w:id w:val="-15936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D46861">
              <w:t>S</w:t>
            </w:r>
            <w:r w:rsidR="009E76ED">
              <w:t xml:space="preserve">ecurity </w:t>
            </w:r>
            <w:r w:rsidR="00D46861">
              <w:t>Group Leader</w:t>
            </w:r>
          </w:p>
          <w:p w14:paraId="5E4BB602" w14:textId="22F3AE13" w:rsidR="00D46861" w:rsidRDefault="00FF5471" w:rsidP="00D46861">
            <w:pPr>
              <w:rPr>
                <w:b/>
                <w:bCs/>
                <w:u w:val="single"/>
              </w:rPr>
            </w:pPr>
            <w:sdt>
              <w:sdtPr>
                <w:id w:val="14866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 xml:space="preserve">Information Technology Service Group </w:t>
            </w:r>
            <w:r w:rsidR="00D46861">
              <w:t>Leader</w:t>
            </w:r>
          </w:p>
          <w:p w14:paraId="19924398" w14:textId="1537D636" w:rsidR="00D46861" w:rsidRDefault="00FF5471" w:rsidP="00D46861">
            <w:sdt>
              <w:sdtPr>
                <w:id w:val="189908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 xml:space="preserve">Non-Government Agencies </w:t>
            </w:r>
            <w:r w:rsidR="00D46861">
              <w:t>Group Leader</w:t>
            </w:r>
          </w:p>
          <w:p w14:paraId="1B37E208" w14:textId="6F156214" w:rsidR="00D46861" w:rsidRDefault="00FF5471" w:rsidP="00D46861">
            <w:sdt>
              <w:sdtPr>
                <w:id w:val="-1828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>Medical Group Leader</w:t>
            </w:r>
          </w:p>
          <w:p w14:paraId="09054A1A" w14:textId="224908FE" w:rsidR="009E76ED" w:rsidRDefault="00FF5471" w:rsidP="00D46861">
            <w:sdt>
              <w:sdtPr>
                <w:id w:val="3284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D46861">
              <w:t>F</w:t>
            </w:r>
            <w:r w:rsidR="009E76ED">
              <w:t xml:space="preserve">ood </w:t>
            </w:r>
            <w:bookmarkStart w:id="0" w:name="_GoBack"/>
            <w:bookmarkEnd w:id="0"/>
            <w:r w:rsidR="009E76ED">
              <w:t>Group Leader</w:t>
            </w:r>
          </w:p>
          <w:p w14:paraId="5711414C" w14:textId="79ABDD1A" w:rsidR="009E76ED" w:rsidRDefault="00FF5471" w:rsidP="00D46861">
            <w:sdt>
              <w:sdtPr>
                <w:id w:val="2235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 w:rsidRPr="00B15CC8">
              <w:tab/>
            </w:r>
            <w:r w:rsidR="009E76ED">
              <w:t>Supplies Group Leader</w:t>
            </w:r>
          </w:p>
          <w:p w14:paraId="5202D4A3" w14:textId="3B78150F" w:rsidR="009E76ED" w:rsidRDefault="00FF5471" w:rsidP="00D46861">
            <w:sdt>
              <w:sdtPr>
                <w:id w:val="-7783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 w:rsidRPr="00B15CC8">
              <w:tab/>
            </w:r>
            <w:r w:rsidR="009E76ED">
              <w:t>Ground Support Group Leader</w:t>
            </w:r>
          </w:p>
          <w:p w14:paraId="403CC7CC" w14:textId="2184BAAD" w:rsidR="00D46861" w:rsidRDefault="00FF5471" w:rsidP="00D46861">
            <w:sdt>
              <w:sdtPr>
                <w:id w:val="-197636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9E76ED">
              <w:t>Technical Specialist</w:t>
            </w:r>
          </w:p>
          <w:p w14:paraId="76C9B047" w14:textId="77777777" w:rsidR="00D46861" w:rsidRPr="00557832" w:rsidRDefault="00FF5471" w:rsidP="00D46861">
            <w:sdt>
              <w:sdtPr>
                <w:id w:val="18191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 w:rsidRPr="00B15CC8">
              <w:tab/>
            </w:r>
            <w:r w:rsidR="00D46861">
              <w:t>Other_____________________</w:t>
            </w:r>
          </w:p>
          <w:p w14:paraId="6E18C878" w14:textId="77777777" w:rsidR="00D46861" w:rsidRDefault="00D46861" w:rsidP="00936AF8">
            <w:pPr>
              <w:rPr>
                <w:b/>
                <w:bCs/>
                <w:u w:val="single"/>
              </w:rPr>
            </w:pPr>
          </w:p>
          <w:p w14:paraId="792BCE05" w14:textId="327C8576" w:rsidR="00936AF8" w:rsidRDefault="00936AF8" w:rsidP="00936AF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Activation Actions</w:t>
            </w:r>
          </w:p>
          <w:p w14:paraId="24CDBDBD" w14:textId="77777777" w:rsidR="00936AF8" w:rsidRDefault="00936AF8" w:rsidP="00936AF8">
            <w:pPr>
              <w:rPr>
                <w:b/>
                <w:bCs/>
                <w:u w:val="single"/>
              </w:rPr>
            </w:pPr>
          </w:p>
          <w:p w14:paraId="26CDB81A" w14:textId="77777777" w:rsidR="00936AF8" w:rsidRDefault="00FF5471" w:rsidP="00936AF8">
            <w:sdt>
              <w:sdtPr>
                <w:id w:val="9164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F8">
              <w:tab/>
              <w:t>Follow the Common Responsibilities Activation Checklist</w:t>
            </w:r>
          </w:p>
          <w:p w14:paraId="56C7D53C" w14:textId="77777777" w:rsidR="00936AF8" w:rsidRDefault="00FF5471" w:rsidP="00936AF8">
            <w:sdt>
              <w:sdtPr>
                <w:id w:val="-16479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F8">
              <w:tab/>
              <w:t>Obtain briefing from Command:</w:t>
            </w:r>
          </w:p>
          <w:p w14:paraId="24A20364" w14:textId="56E8E139" w:rsidR="001B5104" w:rsidRDefault="00521F14" w:rsidP="00521F14">
            <w:pPr>
              <w:pStyle w:val="ListParagraph"/>
              <w:numPr>
                <w:ilvl w:val="2"/>
                <w:numId w:val="2"/>
              </w:numPr>
            </w:pPr>
            <w:r>
              <w:t>Review situation and resource status</w:t>
            </w:r>
            <w:r w:rsidR="00091DD3">
              <w:t xml:space="preserve"> for number of personnel assigned to incident</w:t>
            </w:r>
          </w:p>
          <w:p w14:paraId="3F151A0E" w14:textId="7B9A7C24" w:rsidR="00091DD3" w:rsidRDefault="00091DD3" w:rsidP="00521F14">
            <w:pPr>
              <w:pStyle w:val="ListParagraph"/>
              <w:numPr>
                <w:ilvl w:val="2"/>
                <w:numId w:val="2"/>
              </w:numPr>
            </w:pPr>
            <w:r>
              <w:t>Review current organization</w:t>
            </w:r>
          </w:p>
          <w:p w14:paraId="709964D7" w14:textId="74E5E9AD" w:rsidR="00091DD3" w:rsidRDefault="00D17C73" w:rsidP="00521F14">
            <w:pPr>
              <w:pStyle w:val="ListParagraph"/>
              <w:numPr>
                <w:ilvl w:val="2"/>
                <w:numId w:val="2"/>
              </w:numPr>
            </w:pPr>
            <w:r>
              <w:t>Determine which incident facilities have been/should be activated</w:t>
            </w:r>
          </w:p>
          <w:p w14:paraId="7D7F60F1" w14:textId="77777777" w:rsidR="00D46861" w:rsidRDefault="00FF5471" w:rsidP="00D83CAA">
            <w:sdt>
              <w:sdtPr>
                <w:id w:val="-18631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CAA">
              <w:tab/>
              <w:t>Logistic Section is set up properly and that appropriate personnel</w:t>
            </w:r>
            <w:r w:rsidR="00F311FA">
              <w:t>, equipment and supplies are in place, including</w:t>
            </w:r>
          </w:p>
          <w:p w14:paraId="33429832" w14:textId="04196CE7" w:rsidR="00D83CAA" w:rsidRDefault="00D46861" w:rsidP="00D83CAA">
            <w:r>
              <w:t xml:space="preserve">              </w:t>
            </w:r>
            <w:r w:rsidR="00F311FA">
              <w:t>maps, status boards, vendor references</w:t>
            </w:r>
            <w:r w:rsidR="002656E8">
              <w:t>, and other resource directories.</w:t>
            </w:r>
          </w:p>
          <w:p w14:paraId="179D4877" w14:textId="4C04297B" w:rsidR="002656E8" w:rsidRDefault="00FF5471" w:rsidP="00CD7725">
            <w:sdt>
              <w:sdtPr>
                <w:id w:val="4338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6E8">
              <w:tab/>
            </w:r>
            <w:r w:rsidR="003F32CB">
              <w:t>Based on the situation</w:t>
            </w:r>
            <w:r w:rsidR="0043618D">
              <w:t>, activate branches</w:t>
            </w:r>
            <w:r w:rsidR="00A84C08">
              <w:t>/units within section as needed and designate Branch Supervisor</w:t>
            </w:r>
            <w:r w:rsidR="00CD7725">
              <w:t xml:space="preserve">/Unit </w:t>
            </w:r>
            <w:r w:rsidR="00CD7725">
              <w:tab/>
              <w:t xml:space="preserve">Leaders </w:t>
            </w:r>
            <w:r w:rsidR="00381BF2">
              <w:t>for each element.</w:t>
            </w:r>
          </w:p>
          <w:p w14:paraId="56B838C3" w14:textId="79EB2E7A" w:rsidR="00381BF2" w:rsidRDefault="00FF5471" w:rsidP="00CD7725">
            <w:sdt>
              <w:sdtPr>
                <w:id w:val="18981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BF2">
              <w:tab/>
              <w:t>Assemble, brief</w:t>
            </w:r>
            <w:r w:rsidR="00FD7F73">
              <w:t xml:space="preserve"> and assign work locations and preliminary work tasks to Section personnel</w:t>
            </w:r>
          </w:p>
          <w:p w14:paraId="064FDCAF" w14:textId="2D31E9EE" w:rsidR="008919FC" w:rsidRPr="00C51C61" w:rsidRDefault="008919FC" w:rsidP="009E76ED"/>
        </w:tc>
        <w:tc>
          <w:tcPr>
            <w:tcW w:w="11515" w:type="dxa"/>
          </w:tcPr>
          <w:p w14:paraId="14C86694" w14:textId="77777777" w:rsidR="008E5964" w:rsidRDefault="008E5964" w:rsidP="009E76ED">
            <w:pPr>
              <w:rPr>
                <w:b/>
                <w:bCs/>
                <w:u w:val="single"/>
              </w:rPr>
            </w:pPr>
          </w:p>
          <w:p w14:paraId="3D7116BA" w14:textId="2B527111" w:rsidR="009E76ED" w:rsidRDefault="009E76ED" w:rsidP="009E76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Operational Actions</w:t>
            </w:r>
          </w:p>
          <w:p w14:paraId="3681B96F" w14:textId="77777777" w:rsidR="009E76ED" w:rsidRDefault="009E76ED" w:rsidP="009E76ED">
            <w:pPr>
              <w:rPr>
                <w:b/>
                <w:bCs/>
                <w:u w:val="single"/>
              </w:rPr>
            </w:pPr>
          </w:p>
          <w:p w14:paraId="29B3A554" w14:textId="77777777" w:rsidR="009E76ED" w:rsidRDefault="00FF5471" w:rsidP="009E76ED">
            <w:sdt>
              <w:sdtPr>
                <w:id w:val="-16576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Meet with Command and General Staff to identify immediate resource needs.</w:t>
            </w:r>
          </w:p>
          <w:p w14:paraId="6BDA3E5C" w14:textId="77777777" w:rsidR="009E76ED" w:rsidRDefault="00FF5471" w:rsidP="009E76ED">
            <w:sdt>
              <w:sdtPr>
                <w:id w:val="96601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Notify Resources Unit of other Units activated, including names and assignment locations</w:t>
            </w:r>
          </w:p>
          <w:p w14:paraId="2E974E21" w14:textId="77777777" w:rsidR="009E76ED" w:rsidRDefault="00FF5471" w:rsidP="009E76ED">
            <w:sdt>
              <w:sdtPr>
                <w:id w:val="111356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 xml:space="preserve">Advise Logistics Section Branches and Units to coordinate with appropriate Groups in the Academic Operations or </w:t>
            </w:r>
          </w:p>
          <w:p w14:paraId="7D9D0174" w14:textId="77777777" w:rsidR="009E76ED" w:rsidRDefault="009E76ED" w:rsidP="009E76ED">
            <w:r>
              <w:t xml:space="preserve">               Research Operations Sections to prioritize and validate resource requests</w:t>
            </w:r>
          </w:p>
          <w:p w14:paraId="0B4DCB8F" w14:textId="77777777" w:rsidR="009E76ED" w:rsidRDefault="00FF5471" w:rsidP="009E76ED">
            <w:sdt>
              <w:sdtPr>
                <w:id w:val="18665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Assist Group Leaders, and general staff in developing objectives for the section and plans to accomplish objectives</w:t>
            </w:r>
          </w:p>
          <w:p w14:paraId="4286EFB6" w14:textId="77777777" w:rsidR="009E76ED" w:rsidRDefault="009E76ED" w:rsidP="009E76ED">
            <w:r>
              <w:t xml:space="preserve">              within the first operational period (or in accordance with the action plan).</w:t>
            </w:r>
          </w:p>
          <w:p w14:paraId="4DA6ECE3" w14:textId="77777777" w:rsidR="009E76ED" w:rsidRDefault="00FF5471" w:rsidP="009E76ED">
            <w:sdt>
              <w:sdtPr>
                <w:id w:val="-16986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incident facilities are physically activated, as appropriate.</w:t>
            </w:r>
          </w:p>
          <w:p w14:paraId="17DA9D27" w14:textId="77777777" w:rsidR="009E76ED" w:rsidRDefault="00FF5471" w:rsidP="009E76ED">
            <w:sdt>
              <w:sdtPr>
                <w:id w:val="-2007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Provide periodic Logistics Section Status Reports to Incident Command.</w:t>
            </w:r>
          </w:p>
          <w:p w14:paraId="38CBAF18" w14:textId="77777777" w:rsidR="009E76ED" w:rsidRDefault="00FF5471" w:rsidP="009E76ED">
            <w:sdt>
              <w:sdtPr>
                <w:id w:val="-139550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>Confirm resource ordering process.</w:t>
            </w:r>
          </w:p>
          <w:p w14:paraId="0B3896C5" w14:textId="4A81A28D" w:rsidR="009E76ED" w:rsidRDefault="00FF5471" w:rsidP="00D46861">
            <w:sdt>
              <w:sdtPr>
                <w:id w:val="20159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6ED">
              <w:tab/>
              <w:t xml:space="preserve">Assess adequacy of current </w:t>
            </w:r>
            <w:r w:rsidR="009E76ED">
              <w:rPr>
                <w:b/>
                <w:bCs/>
                <w:i/>
                <w:iCs/>
              </w:rPr>
              <w:t>Incident Telecommunication Plan (IMS Form 205)</w:t>
            </w:r>
            <w:r w:rsidR="009E76ED">
              <w:t>.</w:t>
            </w:r>
          </w:p>
          <w:p w14:paraId="0CE7ABA1" w14:textId="071F13D2" w:rsidR="00D46861" w:rsidRDefault="00FF5471" w:rsidP="00D46861">
            <w:sdt>
              <w:sdtPr>
                <w:id w:val="648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>
              <w:tab/>
              <w:t>Attend planning meetings and contribute, as required.</w:t>
            </w:r>
          </w:p>
          <w:p w14:paraId="2EAFE8C6" w14:textId="77777777" w:rsidR="00D46861" w:rsidRDefault="00FF5471" w:rsidP="00D46861">
            <w:sdt>
              <w:sdtPr>
                <w:id w:val="912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>
              <w:tab/>
              <w:t>Participate in preparation of Incident Action Plan (IAP):</w:t>
            </w:r>
          </w:p>
          <w:p w14:paraId="2D81D0FE" w14:textId="77777777" w:rsidR="00D46861" w:rsidRDefault="00D46861" w:rsidP="00D46861">
            <w:pPr>
              <w:pStyle w:val="ListParagraph"/>
              <w:numPr>
                <w:ilvl w:val="0"/>
                <w:numId w:val="8"/>
              </w:numPr>
            </w:pPr>
            <w:r>
              <w:t>Provide input on resource availability, support needs, identified shortages, and estimated time of arrival, for key resources.</w:t>
            </w:r>
          </w:p>
          <w:p w14:paraId="683B6AAD" w14:textId="77777777" w:rsidR="00D46861" w:rsidRDefault="00D46861" w:rsidP="00D46861">
            <w:pPr>
              <w:pStyle w:val="ListParagraph"/>
              <w:numPr>
                <w:ilvl w:val="0"/>
                <w:numId w:val="8"/>
              </w:numPr>
            </w:pPr>
            <w:r>
              <w:t>Identify future operational needs (both current and contingency), in order to anticipate logistical requirements.</w:t>
            </w:r>
          </w:p>
          <w:p w14:paraId="4A7856D9" w14:textId="77777777" w:rsidR="00D46861" w:rsidRDefault="00D46861" w:rsidP="00D46861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>
              <w:rPr>
                <w:b/>
                <w:bCs/>
                <w:i/>
                <w:iCs/>
              </w:rPr>
              <w:t>Incident Telecommunications Plan (IMS Form 205)</w:t>
            </w:r>
            <w:r>
              <w:t xml:space="preserve"> is prepared.</w:t>
            </w:r>
          </w:p>
          <w:p w14:paraId="05A8A12C" w14:textId="77777777" w:rsidR="00D46861" w:rsidRDefault="00D46861" w:rsidP="00D46861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>
              <w:rPr>
                <w:b/>
                <w:bCs/>
                <w:i/>
                <w:iCs/>
              </w:rPr>
              <w:t>Incident Medical Plan (IMS Form 206)</w:t>
            </w:r>
            <w:r>
              <w:t xml:space="preserve"> is prepared.</w:t>
            </w:r>
          </w:p>
          <w:p w14:paraId="313BBC66" w14:textId="77777777" w:rsidR="00D46861" w:rsidRDefault="00D46861" w:rsidP="00D46861">
            <w:pPr>
              <w:pStyle w:val="ListParagraph"/>
              <w:numPr>
                <w:ilvl w:val="0"/>
                <w:numId w:val="8"/>
              </w:numPr>
            </w:pPr>
            <w:r>
              <w:t>Assist in the preparation of transportation plan, if required.</w:t>
            </w:r>
          </w:p>
          <w:p w14:paraId="7CC4D727" w14:textId="06358B53" w:rsidR="00D46861" w:rsidRDefault="00FF5471" w:rsidP="00F56CE9">
            <w:sdt>
              <w:sdtPr>
                <w:id w:val="4118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61">
              <w:tab/>
              <w:t xml:space="preserve">Review IAP and estimate section needs for next operational </w:t>
            </w:r>
            <w:proofErr w:type="gramStart"/>
            <w:r w:rsidR="00D46861">
              <w:t>period;</w:t>
            </w:r>
            <w:proofErr w:type="gramEnd"/>
            <w:r w:rsidR="00D46861">
              <w:t xml:space="preserve"> order relief personnel if necessary</w:t>
            </w:r>
          </w:p>
          <w:p w14:paraId="3ACCE542" w14:textId="7E60E12E" w:rsidR="00F56CE9" w:rsidRDefault="00FF5471" w:rsidP="00F56CE9">
            <w:sdt>
              <w:sdtPr>
                <w:id w:val="-8033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AEB">
              <w:tab/>
              <w:t>Research availability of additional resources that may be required for incidental response.</w:t>
            </w:r>
          </w:p>
          <w:p w14:paraId="76424005" w14:textId="177F392E" w:rsidR="00CD6687" w:rsidRDefault="00FF5471" w:rsidP="00F56CE9">
            <w:sdt>
              <w:sdtPr>
                <w:id w:val="-919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687">
              <w:tab/>
              <w:t xml:space="preserve">Hold </w:t>
            </w:r>
            <w:r w:rsidR="002E3609">
              <w:t>S</w:t>
            </w:r>
            <w:r w:rsidR="00CD6687">
              <w:t>ection</w:t>
            </w:r>
            <w:r w:rsidR="002E3609">
              <w:t xml:space="preserve"> meetings to ensure communication and coordinati</w:t>
            </w:r>
            <w:r w:rsidR="0084519A">
              <w:t xml:space="preserve">on </w:t>
            </w:r>
            <w:r w:rsidR="006E57D6">
              <w:t>among Logistics Branches and Units.</w:t>
            </w:r>
          </w:p>
          <w:p w14:paraId="06C161B9" w14:textId="037EFA62" w:rsidR="00281E17" w:rsidRDefault="00FF5471" w:rsidP="00F56CE9">
            <w:sdt>
              <w:sdtPr>
                <w:id w:val="184804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E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1E17">
              <w:tab/>
            </w:r>
            <w:r w:rsidR="00D46861">
              <w:t>Coordinate</w:t>
            </w:r>
            <w:r w:rsidR="00281E17">
              <w:t xml:space="preserve"> </w:t>
            </w:r>
            <w:r w:rsidR="00CC4BE9">
              <w:t>between Logistics and other Command and General Staff.</w:t>
            </w:r>
          </w:p>
          <w:p w14:paraId="51FF9933" w14:textId="478C2F3B" w:rsidR="00E15E77" w:rsidRDefault="00FF5471" w:rsidP="00F56CE9">
            <w:sdt>
              <w:sdtPr>
                <w:id w:val="5411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E77">
              <w:tab/>
              <w:t xml:space="preserve">Ensure </w:t>
            </w:r>
            <w:r w:rsidR="00E4263D">
              <w:t xml:space="preserve">that all personnel observe established level </w:t>
            </w:r>
            <w:r w:rsidR="00836056">
              <w:t>of operational security.</w:t>
            </w:r>
          </w:p>
          <w:p w14:paraId="67FCC8D7" w14:textId="0F69197E" w:rsidR="00836056" w:rsidRDefault="00FF5471" w:rsidP="00F56CE9">
            <w:sdt>
              <w:sdtPr>
                <w:id w:val="10057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56">
              <w:tab/>
            </w:r>
            <w:r w:rsidR="000A43BF">
              <w:t xml:space="preserve">Logistics functions are documenting actions on </w:t>
            </w:r>
            <w:r w:rsidR="000A43BF">
              <w:rPr>
                <w:b/>
                <w:bCs/>
                <w:i/>
                <w:iCs/>
              </w:rPr>
              <w:t>Activity Log (IMS Forms</w:t>
            </w:r>
            <w:r w:rsidR="00DB5D2B">
              <w:rPr>
                <w:b/>
                <w:bCs/>
                <w:i/>
                <w:iCs/>
              </w:rPr>
              <w:t xml:space="preserve"> 214)</w:t>
            </w:r>
          </w:p>
          <w:p w14:paraId="78E5FA73" w14:textId="2BCA7D3E" w:rsidR="00DB5D2B" w:rsidRDefault="00FF5471" w:rsidP="00F56CE9">
            <w:sdt>
              <w:sdtPr>
                <w:id w:val="-1479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5D2B">
              <w:tab/>
              <w:t>Submit all Section documentation</w:t>
            </w:r>
            <w:r w:rsidR="00BD2D06">
              <w:t xml:space="preserve"> to Documentation Unit.</w:t>
            </w:r>
          </w:p>
          <w:p w14:paraId="12337E88" w14:textId="77777777" w:rsidR="00BD2D06" w:rsidRPr="00DB5D2B" w:rsidRDefault="00BD2D06" w:rsidP="00F56CE9"/>
          <w:p w14:paraId="3E34FAB7" w14:textId="77777777" w:rsidR="00F56CE9" w:rsidRDefault="00F56CE9" w:rsidP="00F56CE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Demobilization Actions</w:t>
            </w:r>
          </w:p>
          <w:p w14:paraId="40D1D022" w14:textId="432884B3" w:rsidR="00F56CE9" w:rsidRPr="00F56CE9" w:rsidRDefault="00FF5471" w:rsidP="00F56CE9">
            <w:sdt>
              <w:sdtPr>
                <w:id w:val="19169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E9">
              <w:tab/>
              <w:t>Follow Common Responsibilities Demobilization Checklist.</w:t>
            </w:r>
          </w:p>
        </w:tc>
      </w:tr>
    </w:tbl>
    <w:p w14:paraId="0DDD3B94" w14:textId="77777777" w:rsidR="0025404E" w:rsidRDefault="0025404E"/>
    <w:sectPr w:rsidR="0025404E" w:rsidSect="00936AF8"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68B"/>
    <w:multiLevelType w:val="hybridMultilevel"/>
    <w:tmpl w:val="EABA91D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3A579E"/>
    <w:multiLevelType w:val="hybridMultilevel"/>
    <w:tmpl w:val="1FA09C1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35438D"/>
    <w:multiLevelType w:val="hybridMultilevel"/>
    <w:tmpl w:val="8BDAA58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0D5460"/>
    <w:multiLevelType w:val="hybridMultilevel"/>
    <w:tmpl w:val="6D002F2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B00C95"/>
    <w:multiLevelType w:val="hybridMultilevel"/>
    <w:tmpl w:val="984E91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B71CF"/>
    <w:multiLevelType w:val="hybridMultilevel"/>
    <w:tmpl w:val="D362E08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551BFC"/>
    <w:multiLevelType w:val="hybridMultilevel"/>
    <w:tmpl w:val="B4DCE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84B7B"/>
    <w:multiLevelType w:val="hybridMultilevel"/>
    <w:tmpl w:val="F8E8A8B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00"/>
    <w:rsid w:val="00020014"/>
    <w:rsid w:val="00036820"/>
    <w:rsid w:val="00053B95"/>
    <w:rsid w:val="000803DE"/>
    <w:rsid w:val="000910D5"/>
    <w:rsid w:val="00091DD3"/>
    <w:rsid w:val="000944E6"/>
    <w:rsid w:val="000A43BF"/>
    <w:rsid w:val="000D1FFE"/>
    <w:rsid w:val="000F26D8"/>
    <w:rsid w:val="00157568"/>
    <w:rsid w:val="00175278"/>
    <w:rsid w:val="001B5104"/>
    <w:rsid w:val="001F4A58"/>
    <w:rsid w:val="0025404E"/>
    <w:rsid w:val="002650A7"/>
    <w:rsid w:val="002656E8"/>
    <w:rsid w:val="00281E17"/>
    <w:rsid w:val="00293D18"/>
    <w:rsid w:val="002C2A12"/>
    <w:rsid w:val="002E113C"/>
    <w:rsid w:val="002E3609"/>
    <w:rsid w:val="00317FD9"/>
    <w:rsid w:val="00381BF2"/>
    <w:rsid w:val="003C1579"/>
    <w:rsid w:val="003F0AEB"/>
    <w:rsid w:val="003F32CB"/>
    <w:rsid w:val="00403B47"/>
    <w:rsid w:val="0043618D"/>
    <w:rsid w:val="00487726"/>
    <w:rsid w:val="004E2114"/>
    <w:rsid w:val="00521F14"/>
    <w:rsid w:val="0055292B"/>
    <w:rsid w:val="00572C4D"/>
    <w:rsid w:val="00634A9D"/>
    <w:rsid w:val="006707BA"/>
    <w:rsid w:val="006E57D6"/>
    <w:rsid w:val="00784DE1"/>
    <w:rsid w:val="00802495"/>
    <w:rsid w:val="0081558F"/>
    <w:rsid w:val="00816A29"/>
    <w:rsid w:val="0083421E"/>
    <w:rsid w:val="00836056"/>
    <w:rsid w:val="0084519A"/>
    <w:rsid w:val="0086505B"/>
    <w:rsid w:val="008919FC"/>
    <w:rsid w:val="008E5964"/>
    <w:rsid w:val="00936AF8"/>
    <w:rsid w:val="0094243C"/>
    <w:rsid w:val="00983FF8"/>
    <w:rsid w:val="009A0DF3"/>
    <w:rsid w:val="009E76ED"/>
    <w:rsid w:val="00A409AC"/>
    <w:rsid w:val="00A84C08"/>
    <w:rsid w:val="00AB172A"/>
    <w:rsid w:val="00AF674B"/>
    <w:rsid w:val="00BD2D06"/>
    <w:rsid w:val="00C51C61"/>
    <w:rsid w:val="00CA7FDB"/>
    <w:rsid w:val="00CC4BE9"/>
    <w:rsid w:val="00CD44EC"/>
    <w:rsid w:val="00CD6687"/>
    <w:rsid w:val="00CD7725"/>
    <w:rsid w:val="00D17C73"/>
    <w:rsid w:val="00D46861"/>
    <w:rsid w:val="00D55A2D"/>
    <w:rsid w:val="00D77F0F"/>
    <w:rsid w:val="00D83CAA"/>
    <w:rsid w:val="00DB5D2B"/>
    <w:rsid w:val="00DF5F96"/>
    <w:rsid w:val="00E15E77"/>
    <w:rsid w:val="00E16F18"/>
    <w:rsid w:val="00E2082F"/>
    <w:rsid w:val="00E4263D"/>
    <w:rsid w:val="00EB2D89"/>
    <w:rsid w:val="00EE46E5"/>
    <w:rsid w:val="00F13935"/>
    <w:rsid w:val="00F311FA"/>
    <w:rsid w:val="00F4008F"/>
    <w:rsid w:val="00F47866"/>
    <w:rsid w:val="00F56CE9"/>
    <w:rsid w:val="00F84F7D"/>
    <w:rsid w:val="00FA755C"/>
    <w:rsid w:val="00FC5E4A"/>
    <w:rsid w:val="00FD3500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1A8D"/>
  <w15:chartTrackingRefBased/>
  <w15:docId w15:val="{4091681D-2E67-4A91-B450-F093BD8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236428FAB214D8214EA5CD0D115A2" ma:contentTypeVersion="13" ma:contentTypeDescription="Create a new document." ma:contentTypeScope="" ma:versionID="5935f6ee07cbaaf09c35d8969fc16c3a">
  <xsd:schema xmlns:xsd="http://www.w3.org/2001/XMLSchema" xmlns:xs="http://www.w3.org/2001/XMLSchema" xmlns:p="http://schemas.microsoft.com/office/2006/metadata/properties" xmlns:ns3="15acd40f-1552-448e-a215-f39ce8b071c7" xmlns:ns4="10ea803d-e243-4a8b-a75d-ffb08ef2f1a4" targetNamespace="http://schemas.microsoft.com/office/2006/metadata/properties" ma:root="true" ma:fieldsID="bd5efff4384dd2b6b15aac07b6f2a6ff" ns3:_="" ns4:_="">
    <xsd:import namespace="15acd40f-1552-448e-a215-f39ce8b071c7"/>
    <xsd:import namespace="10ea803d-e243-4a8b-a75d-ffb08ef2f1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d40f-1552-448e-a215-f39ce8b0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803d-e243-4a8b-a75d-ffb08ef2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207A-72F7-44D6-AD69-7A431DA7F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EFEAA-529A-41F6-B20F-C5106E5EC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AAD8D-B739-44D4-9F8D-79648ADAC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cd40f-1552-448e-a215-f39ce8b071c7"/>
    <ds:schemaRef ds:uri="10ea803d-e243-4a8b-a75d-ffb08ef2f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36C3F-0295-4356-B863-89715434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MacKenzie</dc:creator>
  <cp:keywords/>
  <dc:description/>
  <cp:lastModifiedBy>Todd Zimmerman</cp:lastModifiedBy>
  <cp:revision>2</cp:revision>
  <dcterms:created xsi:type="dcterms:W3CDTF">2020-08-14T12:15:00Z</dcterms:created>
  <dcterms:modified xsi:type="dcterms:W3CDTF">2020-08-14T12:15:00Z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0x01010045F236428FAB214D8214EA5CD0D115A2</vt:lpwstr>
  </property>
</Properties>
</file>