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0ADD3" w14:textId="77777777" w:rsidR="00C529E1" w:rsidRDefault="00E2008B">
      <w:pPr>
        <w:pStyle w:val="BodyText"/>
        <w:spacing w:line="565" w:lineRule="exact"/>
        <w:ind w:left="120"/>
      </w:pPr>
      <w:r>
        <w:t>Ontario Council of Academic Vice-Presidents’</w:t>
      </w:r>
    </w:p>
    <w:p w14:paraId="61696DD0" w14:textId="77777777" w:rsidR="00C529E1" w:rsidRDefault="00E2008B">
      <w:pPr>
        <w:pStyle w:val="BodyText"/>
        <w:spacing w:before="45"/>
        <w:ind w:left="119"/>
      </w:pPr>
      <w:r>
        <w:t>Graduate Degree Level Expectations</w:t>
      </w:r>
    </w:p>
    <w:p w14:paraId="24A6AFA3" w14:textId="4A2A9B98" w:rsidR="00C529E1" w:rsidRDefault="00E2008B">
      <w:pPr>
        <w:spacing w:before="209"/>
        <w:ind w:left="120"/>
        <w:rPr>
          <w:i/>
        </w:rPr>
      </w:pPr>
      <w:r>
        <w:rPr>
          <w:i/>
        </w:rPr>
        <w:t>With Revisions specific to Queen’s University</w:t>
      </w:r>
    </w:p>
    <w:tbl>
      <w:tblPr>
        <w:tblStyle w:val="TableGrid"/>
        <w:tblW w:w="0" w:type="auto"/>
        <w:tblInd w:w="120" w:type="dxa"/>
        <w:tblLook w:val="04A0" w:firstRow="1" w:lastRow="0" w:firstColumn="1" w:lastColumn="0" w:noHBand="0" w:noVBand="1"/>
      </w:tblPr>
      <w:tblGrid>
        <w:gridCol w:w="1766"/>
        <w:gridCol w:w="3780"/>
        <w:gridCol w:w="3910"/>
      </w:tblGrid>
      <w:tr w:rsidR="001170F9" w14:paraId="5AEF4FB0" w14:textId="77777777" w:rsidTr="008B4FC2">
        <w:tc>
          <w:tcPr>
            <w:tcW w:w="1766" w:type="dxa"/>
          </w:tcPr>
          <w:p w14:paraId="236B1877" w14:textId="77777777" w:rsidR="001170F9" w:rsidRDefault="001170F9" w:rsidP="001170F9">
            <w:pPr>
              <w:jc w:val="both"/>
              <w:rPr>
                <w:iCs/>
                <w:sz w:val="24"/>
                <w:szCs w:val="24"/>
              </w:rPr>
            </w:pPr>
          </w:p>
        </w:tc>
        <w:tc>
          <w:tcPr>
            <w:tcW w:w="3886" w:type="dxa"/>
          </w:tcPr>
          <w:p w14:paraId="679D423C" w14:textId="6623062B" w:rsidR="001170F9" w:rsidRDefault="001170F9" w:rsidP="001170F9">
            <w:pPr>
              <w:rPr>
                <w:iCs/>
                <w:sz w:val="24"/>
                <w:szCs w:val="24"/>
              </w:rPr>
            </w:pPr>
            <w:r w:rsidRPr="001170F9">
              <w:rPr>
                <w:iCs/>
                <w:sz w:val="24"/>
                <w:szCs w:val="24"/>
              </w:rPr>
              <w:t>Master’s degree</w:t>
            </w:r>
          </w:p>
          <w:p w14:paraId="68B08A51" w14:textId="77777777" w:rsidR="001170F9" w:rsidRPr="001170F9" w:rsidRDefault="001170F9" w:rsidP="001170F9">
            <w:pPr>
              <w:rPr>
                <w:iCs/>
                <w:sz w:val="24"/>
                <w:szCs w:val="24"/>
              </w:rPr>
            </w:pPr>
          </w:p>
          <w:p w14:paraId="5E965995" w14:textId="63B81A4C" w:rsidR="001170F9" w:rsidRDefault="001170F9" w:rsidP="001170F9">
            <w:pPr>
              <w:rPr>
                <w:iCs/>
                <w:sz w:val="24"/>
                <w:szCs w:val="24"/>
              </w:rPr>
            </w:pPr>
            <w:r w:rsidRPr="001170F9">
              <w:rPr>
                <w:iCs/>
                <w:sz w:val="24"/>
                <w:szCs w:val="24"/>
              </w:rPr>
              <w:t>This degree is awarded to students who have demonstrated the following:</w:t>
            </w:r>
          </w:p>
        </w:tc>
        <w:tc>
          <w:tcPr>
            <w:tcW w:w="4024" w:type="dxa"/>
          </w:tcPr>
          <w:p w14:paraId="6FB586C7" w14:textId="77777777" w:rsidR="001170F9" w:rsidRPr="001170F9" w:rsidRDefault="001170F9" w:rsidP="001170F9">
            <w:pPr>
              <w:rPr>
                <w:iCs/>
                <w:sz w:val="24"/>
                <w:szCs w:val="24"/>
              </w:rPr>
            </w:pPr>
            <w:r w:rsidRPr="001170F9">
              <w:rPr>
                <w:iCs/>
                <w:sz w:val="24"/>
                <w:szCs w:val="24"/>
              </w:rPr>
              <w:t>Doctoral degree</w:t>
            </w:r>
          </w:p>
          <w:p w14:paraId="22007E1A" w14:textId="77777777" w:rsidR="001170F9" w:rsidRPr="001170F9" w:rsidRDefault="001170F9" w:rsidP="001170F9">
            <w:pPr>
              <w:rPr>
                <w:iCs/>
                <w:sz w:val="24"/>
                <w:szCs w:val="24"/>
              </w:rPr>
            </w:pPr>
          </w:p>
          <w:p w14:paraId="07F25E07" w14:textId="77777777" w:rsidR="001170F9" w:rsidRPr="001170F9" w:rsidRDefault="001170F9" w:rsidP="001170F9">
            <w:pPr>
              <w:rPr>
                <w:iCs/>
                <w:sz w:val="24"/>
                <w:szCs w:val="24"/>
              </w:rPr>
            </w:pPr>
            <w:r w:rsidRPr="001170F9">
              <w:rPr>
                <w:iCs/>
                <w:sz w:val="24"/>
                <w:szCs w:val="24"/>
              </w:rPr>
              <w:t>This degree extends the skills associated with the master’s degree and is awarded to students who have demonstrated the</w:t>
            </w:r>
          </w:p>
          <w:p w14:paraId="48F7867D" w14:textId="780DD6F4" w:rsidR="001170F9" w:rsidRDefault="001170F9" w:rsidP="001170F9">
            <w:pPr>
              <w:rPr>
                <w:iCs/>
                <w:sz w:val="24"/>
                <w:szCs w:val="24"/>
              </w:rPr>
            </w:pPr>
            <w:r w:rsidRPr="001170F9">
              <w:rPr>
                <w:iCs/>
                <w:sz w:val="24"/>
                <w:szCs w:val="24"/>
              </w:rPr>
              <w:t>following:</w:t>
            </w:r>
          </w:p>
        </w:tc>
      </w:tr>
      <w:tr w:rsidR="001170F9" w14:paraId="76049D33" w14:textId="77777777" w:rsidTr="008B4FC2">
        <w:tc>
          <w:tcPr>
            <w:tcW w:w="1766" w:type="dxa"/>
          </w:tcPr>
          <w:p w14:paraId="29D0EA75" w14:textId="5A04EC9A" w:rsidR="001170F9" w:rsidRDefault="00D4693C" w:rsidP="001170F9">
            <w:pPr>
              <w:rPr>
                <w:iCs/>
                <w:sz w:val="24"/>
                <w:szCs w:val="24"/>
              </w:rPr>
            </w:pPr>
            <w:r>
              <w:rPr>
                <w:sz w:val="24"/>
                <w:szCs w:val="24"/>
              </w:rPr>
              <w:t xml:space="preserve">1. </w:t>
            </w:r>
            <w:r w:rsidR="008C1001" w:rsidRPr="001170F9">
              <w:rPr>
                <w:sz w:val="24"/>
                <w:szCs w:val="24"/>
              </w:rPr>
              <w:t>Depth and Breadth of Knowledge</w:t>
            </w:r>
          </w:p>
        </w:tc>
        <w:tc>
          <w:tcPr>
            <w:tcW w:w="3886" w:type="dxa"/>
          </w:tcPr>
          <w:p w14:paraId="273C5BF4" w14:textId="7042D9D8"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A systematic understanding of knowledge, including, where appropriate, relevant knowledge outside the field and/or discipline, and a critical awareness of current problems and/or new insights, much of which are at, or informed by, the forefront of their academic discipline, field of study, or area of professional </w:t>
            </w:r>
            <w:proofErr w:type="gramStart"/>
            <w:r w:rsidRPr="008C1001">
              <w:rPr>
                <w:iCs/>
                <w:sz w:val="24"/>
                <w:szCs w:val="24"/>
              </w:rPr>
              <w:t>practice;</w:t>
            </w:r>
            <w:proofErr w:type="gramEnd"/>
          </w:p>
          <w:p w14:paraId="51A05FA1" w14:textId="77777777" w:rsidR="008C1001" w:rsidRPr="008C1001" w:rsidRDefault="008C1001" w:rsidP="008C1001">
            <w:pPr>
              <w:rPr>
                <w:iCs/>
                <w:sz w:val="24"/>
                <w:szCs w:val="24"/>
              </w:rPr>
            </w:pPr>
          </w:p>
          <w:p w14:paraId="108181FA" w14:textId="299FECA5"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 xml:space="preserve">A recognition of diverse worldviews, ways of knowing, </w:t>
            </w:r>
            <w:proofErr w:type="gramStart"/>
            <w:r w:rsidRPr="008C1001">
              <w:rPr>
                <w:iCs/>
                <w:sz w:val="24"/>
                <w:szCs w:val="24"/>
              </w:rPr>
              <w:t>abilities</w:t>
            </w:r>
            <w:proofErr w:type="gramEnd"/>
            <w:r w:rsidRPr="008C1001">
              <w:rPr>
                <w:iCs/>
                <w:sz w:val="24"/>
                <w:szCs w:val="24"/>
              </w:rPr>
              <w:t xml:space="preserve"> and experiences, including Indigenous perspectives; and</w:t>
            </w:r>
          </w:p>
          <w:p w14:paraId="5364092B" w14:textId="77777777" w:rsidR="008C1001" w:rsidRPr="008C1001" w:rsidRDefault="008C1001" w:rsidP="008C1001">
            <w:pPr>
              <w:rPr>
                <w:iCs/>
                <w:sz w:val="24"/>
                <w:szCs w:val="24"/>
              </w:rPr>
            </w:pPr>
          </w:p>
          <w:p w14:paraId="4EBF43F9" w14:textId="5C7E5F36"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 recognition of how one’s field of study has developed over time.</w:t>
            </w:r>
          </w:p>
        </w:tc>
        <w:tc>
          <w:tcPr>
            <w:tcW w:w="4024" w:type="dxa"/>
          </w:tcPr>
          <w:p w14:paraId="58866AF4" w14:textId="2F3E936B"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A thorough understanding of a substantial body of knowledge that is at the forefront of their academic discipline or area of professional practice including, where appropriate, relevant knowledge outside the field and/or </w:t>
            </w:r>
            <w:proofErr w:type="gramStart"/>
            <w:r w:rsidRPr="008C1001">
              <w:rPr>
                <w:iCs/>
                <w:sz w:val="24"/>
                <w:szCs w:val="24"/>
              </w:rPr>
              <w:t>discipline;</w:t>
            </w:r>
            <w:proofErr w:type="gramEnd"/>
          </w:p>
          <w:p w14:paraId="37C1FC11" w14:textId="77777777" w:rsidR="008C1001" w:rsidRPr="008C1001" w:rsidRDefault="008C1001" w:rsidP="008C1001">
            <w:pPr>
              <w:rPr>
                <w:iCs/>
                <w:sz w:val="24"/>
                <w:szCs w:val="24"/>
              </w:rPr>
            </w:pPr>
          </w:p>
          <w:p w14:paraId="27EFE175" w14:textId="320F0881"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A critical engagement with diverse worldviews, ways of knowing, abilities, and experiences, including Indigenous perspectives; and</w:t>
            </w:r>
          </w:p>
          <w:p w14:paraId="38A911B5" w14:textId="77777777" w:rsidR="008C1001" w:rsidRPr="008C1001" w:rsidRDefault="008C1001" w:rsidP="008C1001">
            <w:pPr>
              <w:rPr>
                <w:iCs/>
                <w:sz w:val="24"/>
                <w:szCs w:val="24"/>
              </w:rPr>
            </w:pPr>
          </w:p>
          <w:p w14:paraId="1A9F8D83" w14:textId="1756F79F"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 recognition of how one’s field of study has developed over time.</w:t>
            </w:r>
          </w:p>
        </w:tc>
      </w:tr>
      <w:tr w:rsidR="001170F9" w14:paraId="6CBF121D" w14:textId="77777777" w:rsidTr="008B4FC2">
        <w:tc>
          <w:tcPr>
            <w:tcW w:w="1766" w:type="dxa"/>
          </w:tcPr>
          <w:p w14:paraId="2A0F99BA" w14:textId="569E72A7" w:rsidR="001170F9" w:rsidRDefault="00D4693C" w:rsidP="001170F9">
            <w:pPr>
              <w:rPr>
                <w:iCs/>
                <w:sz w:val="24"/>
                <w:szCs w:val="24"/>
              </w:rPr>
            </w:pPr>
            <w:r>
              <w:rPr>
                <w:iCs/>
                <w:sz w:val="24"/>
                <w:szCs w:val="24"/>
              </w:rPr>
              <w:t xml:space="preserve">2. </w:t>
            </w:r>
            <w:r w:rsidR="008C1001">
              <w:rPr>
                <w:iCs/>
                <w:sz w:val="24"/>
                <w:szCs w:val="24"/>
              </w:rPr>
              <w:t>Research and Scholarship</w:t>
            </w:r>
          </w:p>
        </w:tc>
        <w:tc>
          <w:tcPr>
            <w:tcW w:w="3886" w:type="dxa"/>
          </w:tcPr>
          <w:p w14:paraId="42E282A1" w14:textId="77777777" w:rsidR="008C1001" w:rsidRPr="008C1001" w:rsidRDefault="008C1001" w:rsidP="008C1001">
            <w:pPr>
              <w:rPr>
                <w:iCs/>
                <w:sz w:val="24"/>
                <w:szCs w:val="24"/>
              </w:rPr>
            </w:pPr>
            <w:r w:rsidRPr="008C1001">
              <w:rPr>
                <w:iCs/>
                <w:sz w:val="24"/>
                <w:szCs w:val="24"/>
              </w:rPr>
              <w:t>A conceptual understanding and methodological competence that:</w:t>
            </w:r>
          </w:p>
          <w:p w14:paraId="06BA3A07" w14:textId="77777777" w:rsidR="008C1001" w:rsidRPr="008C1001" w:rsidRDefault="008C1001" w:rsidP="008C1001">
            <w:pPr>
              <w:rPr>
                <w:iCs/>
                <w:sz w:val="24"/>
                <w:szCs w:val="24"/>
              </w:rPr>
            </w:pPr>
          </w:p>
          <w:p w14:paraId="3150C25C" w14:textId="39A00AAA"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enables a working comprehension of how established techniques of research and inquiry are used to create and interpret knowledge in the </w:t>
            </w:r>
            <w:proofErr w:type="gramStart"/>
            <w:r w:rsidRPr="008C1001">
              <w:rPr>
                <w:iCs/>
                <w:sz w:val="24"/>
                <w:szCs w:val="24"/>
              </w:rPr>
              <w:t>discipline;</w:t>
            </w:r>
            <w:proofErr w:type="gramEnd"/>
          </w:p>
          <w:p w14:paraId="023D1685" w14:textId="77777777" w:rsidR="008C1001" w:rsidRPr="008C1001" w:rsidRDefault="008C1001" w:rsidP="008C1001">
            <w:pPr>
              <w:rPr>
                <w:iCs/>
                <w:sz w:val="24"/>
                <w:szCs w:val="24"/>
              </w:rPr>
            </w:pPr>
          </w:p>
          <w:p w14:paraId="0D1B7601" w14:textId="751A8D01" w:rsidR="001170F9"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 xml:space="preserve">enables a critical evaluation of current research and advanced research and scholarship in the discipline or area of professional </w:t>
            </w:r>
            <w:r w:rsidRPr="008C1001">
              <w:rPr>
                <w:iCs/>
                <w:sz w:val="24"/>
                <w:szCs w:val="24"/>
              </w:rPr>
              <w:lastRenderedPageBreak/>
              <w:t xml:space="preserve">competence, including recognizing potential inequities, biases or implicit </w:t>
            </w:r>
            <w:proofErr w:type="gramStart"/>
            <w:r w:rsidRPr="008C1001">
              <w:rPr>
                <w:iCs/>
                <w:sz w:val="24"/>
                <w:szCs w:val="24"/>
              </w:rPr>
              <w:t>assumptions;</w:t>
            </w:r>
            <w:proofErr w:type="gramEnd"/>
          </w:p>
          <w:p w14:paraId="16A06304" w14:textId="77777777" w:rsidR="008C1001" w:rsidRDefault="008C1001" w:rsidP="008C1001">
            <w:pPr>
              <w:rPr>
                <w:iCs/>
                <w:sz w:val="24"/>
                <w:szCs w:val="24"/>
              </w:rPr>
            </w:pPr>
          </w:p>
          <w:p w14:paraId="1D6FDF3A" w14:textId="7326898F" w:rsidR="008C1001" w:rsidRPr="008C1001"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enables a treatment of complex issues and judgements based on established principles and techniques; and</w:t>
            </w:r>
          </w:p>
          <w:p w14:paraId="67D379E7" w14:textId="77777777" w:rsidR="008C1001" w:rsidRPr="008C1001" w:rsidRDefault="008C1001" w:rsidP="008C1001">
            <w:pPr>
              <w:rPr>
                <w:iCs/>
                <w:sz w:val="24"/>
                <w:szCs w:val="24"/>
              </w:rPr>
            </w:pPr>
          </w:p>
          <w:p w14:paraId="71B8A4E7" w14:textId="2688AE55" w:rsidR="008C1001" w:rsidRDefault="008C1001" w:rsidP="008C1001">
            <w:pPr>
              <w:rPr>
                <w:iCs/>
                <w:sz w:val="24"/>
                <w:szCs w:val="24"/>
              </w:rPr>
            </w:pPr>
            <w:r w:rsidRPr="008C1001">
              <w:rPr>
                <w:iCs/>
                <w:sz w:val="24"/>
                <w:szCs w:val="24"/>
              </w:rPr>
              <w:t>d)</w:t>
            </w:r>
            <w:r>
              <w:rPr>
                <w:iCs/>
                <w:sz w:val="24"/>
                <w:szCs w:val="24"/>
              </w:rPr>
              <w:t xml:space="preserve"> </w:t>
            </w:r>
            <w:r w:rsidRPr="008C1001">
              <w:rPr>
                <w:iCs/>
                <w:sz w:val="24"/>
                <w:szCs w:val="24"/>
              </w:rPr>
              <w:t>enables a recognition of diverse research methods, technologies, and ways of knowing to explore complex problems.</w:t>
            </w:r>
          </w:p>
          <w:p w14:paraId="33893323" w14:textId="718AB7C3" w:rsidR="008C1001" w:rsidRDefault="008C1001" w:rsidP="008C1001">
            <w:pPr>
              <w:rPr>
                <w:iCs/>
                <w:sz w:val="24"/>
                <w:szCs w:val="24"/>
              </w:rPr>
            </w:pPr>
          </w:p>
        </w:tc>
        <w:tc>
          <w:tcPr>
            <w:tcW w:w="4024" w:type="dxa"/>
          </w:tcPr>
          <w:p w14:paraId="72A56864" w14:textId="50A5796E" w:rsidR="008C1001" w:rsidRPr="008C1001" w:rsidRDefault="008C1001" w:rsidP="008C1001">
            <w:pPr>
              <w:rPr>
                <w:iCs/>
                <w:sz w:val="24"/>
                <w:szCs w:val="24"/>
              </w:rPr>
            </w:pPr>
            <w:r w:rsidRPr="008C1001">
              <w:rPr>
                <w:iCs/>
                <w:sz w:val="24"/>
                <w:szCs w:val="24"/>
              </w:rPr>
              <w:lastRenderedPageBreak/>
              <w:t>a)</w:t>
            </w:r>
            <w:r>
              <w:rPr>
                <w:iCs/>
                <w:sz w:val="24"/>
                <w:szCs w:val="24"/>
              </w:rPr>
              <w:t xml:space="preserve"> </w:t>
            </w:r>
            <w:r w:rsidRPr="008C1001">
              <w:rPr>
                <w:iCs/>
                <w:sz w:val="24"/>
                <w:szCs w:val="24"/>
              </w:rPr>
              <w:t xml:space="preserve">The ability to conceptualize, design, and implement research for the generation of new knowledge, applications, or understanding at the forefront of the discipline, and to adjust the research design or methodology in the light of unforeseen </w:t>
            </w:r>
            <w:proofErr w:type="gramStart"/>
            <w:r w:rsidRPr="008C1001">
              <w:rPr>
                <w:iCs/>
                <w:sz w:val="24"/>
                <w:szCs w:val="24"/>
              </w:rPr>
              <w:t>problems;</w:t>
            </w:r>
            <w:proofErr w:type="gramEnd"/>
          </w:p>
          <w:p w14:paraId="4EA2ABE1" w14:textId="77777777" w:rsidR="008C1001" w:rsidRPr="008C1001" w:rsidRDefault="008C1001" w:rsidP="008C1001">
            <w:pPr>
              <w:rPr>
                <w:iCs/>
                <w:sz w:val="24"/>
                <w:szCs w:val="24"/>
              </w:rPr>
            </w:pPr>
          </w:p>
          <w:p w14:paraId="51A8B1C7" w14:textId="12F4892C"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 xml:space="preserve">The ability to make informed judgments on complex issues in specialist fields, sometimes requiring new </w:t>
            </w:r>
            <w:proofErr w:type="gramStart"/>
            <w:r w:rsidRPr="008C1001">
              <w:rPr>
                <w:iCs/>
                <w:sz w:val="24"/>
                <w:szCs w:val="24"/>
              </w:rPr>
              <w:t>methods;</w:t>
            </w:r>
            <w:proofErr w:type="gramEnd"/>
          </w:p>
          <w:p w14:paraId="4FB8ED5E" w14:textId="77777777" w:rsidR="008C1001" w:rsidRPr="008C1001" w:rsidRDefault="008C1001" w:rsidP="008C1001">
            <w:pPr>
              <w:rPr>
                <w:iCs/>
                <w:sz w:val="24"/>
                <w:szCs w:val="24"/>
              </w:rPr>
            </w:pPr>
          </w:p>
          <w:p w14:paraId="6D7BEA46" w14:textId="6E4476EF" w:rsidR="008C1001" w:rsidRPr="008C1001"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The ability to produce original research, or other advanced scholarship,</w:t>
            </w:r>
            <w:r>
              <w:t xml:space="preserve"> </w:t>
            </w:r>
            <w:r w:rsidRPr="008C1001">
              <w:rPr>
                <w:iCs/>
                <w:sz w:val="24"/>
                <w:szCs w:val="24"/>
              </w:rPr>
              <w:t xml:space="preserve">of a quality to satisfy peer review, and to merit </w:t>
            </w:r>
            <w:proofErr w:type="gramStart"/>
            <w:r w:rsidRPr="008C1001">
              <w:rPr>
                <w:iCs/>
                <w:sz w:val="24"/>
                <w:szCs w:val="24"/>
              </w:rPr>
              <w:t>publication;</w:t>
            </w:r>
            <w:proofErr w:type="gramEnd"/>
          </w:p>
          <w:p w14:paraId="45D76EA0" w14:textId="77777777" w:rsidR="008C1001" w:rsidRPr="008C1001" w:rsidRDefault="008C1001" w:rsidP="008C1001">
            <w:pPr>
              <w:rPr>
                <w:iCs/>
                <w:sz w:val="24"/>
                <w:szCs w:val="24"/>
              </w:rPr>
            </w:pPr>
          </w:p>
          <w:p w14:paraId="74BBB8E1" w14:textId="5FF41C39" w:rsidR="008C1001" w:rsidRPr="008C1001" w:rsidRDefault="008C1001" w:rsidP="008C1001">
            <w:pPr>
              <w:rPr>
                <w:iCs/>
                <w:sz w:val="24"/>
                <w:szCs w:val="24"/>
              </w:rPr>
            </w:pPr>
            <w:r w:rsidRPr="008C1001">
              <w:rPr>
                <w:iCs/>
                <w:sz w:val="24"/>
                <w:szCs w:val="24"/>
              </w:rPr>
              <w:t>d)</w:t>
            </w:r>
            <w:r>
              <w:rPr>
                <w:iCs/>
                <w:sz w:val="24"/>
                <w:szCs w:val="24"/>
              </w:rPr>
              <w:t xml:space="preserve"> </w:t>
            </w:r>
            <w:r w:rsidRPr="008C1001">
              <w:rPr>
                <w:iCs/>
                <w:sz w:val="24"/>
                <w:szCs w:val="24"/>
              </w:rPr>
              <w:t xml:space="preserve">The ability to engage with diverse research methods, technologies, and ways of knowing to explore complex </w:t>
            </w:r>
            <w:proofErr w:type="gramStart"/>
            <w:r w:rsidRPr="008C1001">
              <w:rPr>
                <w:iCs/>
                <w:sz w:val="24"/>
                <w:szCs w:val="24"/>
              </w:rPr>
              <w:t>problems;</w:t>
            </w:r>
            <w:proofErr w:type="gramEnd"/>
          </w:p>
          <w:p w14:paraId="60B077E3" w14:textId="77777777" w:rsidR="008C1001" w:rsidRPr="008C1001" w:rsidRDefault="008C1001" w:rsidP="008C1001">
            <w:pPr>
              <w:rPr>
                <w:iCs/>
                <w:sz w:val="24"/>
                <w:szCs w:val="24"/>
              </w:rPr>
            </w:pPr>
          </w:p>
          <w:p w14:paraId="317B92E4" w14:textId="16E08550" w:rsidR="001170F9" w:rsidRDefault="008C1001" w:rsidP="008C1001">
            <w:pPr>
              <w:rPr>
                <w:iCs/>
                <w:sz w:val="24"/>
                <w:szCs w:val="24"/>
              </w:rPr>
            </w:pPr>
            <w:r w:rsidRPr="008C1001">
              <w:rPr>
                <w:iCs/>
                <w:sz w:val="24"/>
                <w:szCs w:val="24"/>
              </w:rPr>
              <w:t>e)</w:t>
            </w:r>
            <w:r>
              <w:rPr>
                <w:iCs/>
                <w:sz w:val="24"/>
                <w:szCs w:val="24"/>
              </w:rPr>
              <w:t xml:space="preserve"> </w:t>
            </w:r>
            <w:r w:rsidRPr="008C1001">
              <w:rPr>
                <w:iCs/>
                <w:sz w:val="24"/>
                <w:szCs w:val="24"/>
              </w:rPr>
              <w:t>The ability to ethically engage diverse communities and participants to advance research and scholarship and to benefit communities.</w:t>
            </w:r>
          </w:p>
        </w:tc>
      </w:tr>
      <w:tr w:rsidR="001170F9" w14:paraId="2AFFA826" w14:textId="77777777" w:rsidTr="008B4FC2">
        <w:tc>
          <w:tcPr>
            <w:tcW w:w="1766" w:type="dxa"/>
          </w:tcPr>
          <w:p w14:paraId="7926C1D7" w14:textId="4B2253AC" w:rsidR="001170F9" w:rsidRDefault="00D4693C" w:rsidP="001170F9">
            <w:pPr>
              <w:rPr>
                <w:iCs/>
                <w:sz w:val="24"/>
                <w:szCs w:val="24"/>
              </w:rPr>
            </w:pPr>
            <w:r>
              <w:rPr>
                <w:iCs/>
                <w:sz w:val="24"/>
                <w:szCs w:val="24"/>
              </w:rPr>
              <w:lastRenderedPageBreak/>
              <w:t xml:space="preserve">3. </w:t>
            </w:r>
            <w:r w:rsidR="008C1001" w:rsidRPr="008C1001">
              <w:rPr>
                <w:iCs/>
                <w:sz w:val="24"/>
                <w:szCs w:val="24"/>
              </w:rPr>
              <w:t>Level of Application of Knowledge</w:t>
            </w:r>
          </w:p>
        </w:tc>
        <w:tc>
          <w:tcPr>
            <w:tcW w:w="3886" w:type="dxa"/>
          </w:tcPr>
          <w:p w14:paraId="1DB237B9" w14:textId="6039B4CF"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 xml:space="preserve">Competence in the research process by applying an existing body of knowledge in the critical analysis of a new question or of a specific problem or issue in a new </w:t>
            </w:r>
            <w:proofErr w:type="gramStart"/>
            <w:r w:rsidRPr="008C1001">
              <w:rPr>
                <w:iCs/>
                <w:sz w:val="24"/>
                <w:szCs w:val="24"/>
              </w:rPr>
              <w:t>setting;</w:t>
            </w:r>
            <w:proofErr w:type="gramEnd"/>
          </w:p>
          <w:p w14:paraId="5910862D" w14:textId="77777777" w:rsidR="008C1001" w:rsidRPr="008C1001" w:rsidRDefault="008C1001" w:rsidP="008C1001">
            <w:pPr>
              <w:rPr>
                <w:iCs/>
                <w:sz w:val="24"/>
                <w:szCs w:val="24"/>
              </w:rPr>
            </w:pPr>
          </w:p>
          <w:p w14:paraId="69F8619C" w14:textId="4B0382E1"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originality in the application of knowledge; and</w:t>
            </w:r>
          </w:p>
          <w:p w14:paraId="78C581C6" w14:textId="77777777" w:rsidR="008C1001" w:rsidRPr="008C1001" w:rsidRDefault="008C1001" w:rsidP="008C1001">
            <w:pPr>
              <w:rPr>
                <w:iCs/>
                <w:sz w:val="24"/>
                <w:szCs w:val="24"/>
              </w:rPr>
            </w:pPr>
          </w:p>
          <w:p w14:paraId="5EE7571B" w14:textId="5DCAAFE5"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application of context-appropriate approaches in the production, dissemination, and validation of knowledge.</w:t>
            </w:r>
          </w:p>
        </w:tc>
        <w:tc>
          <w:tcPr>
            <w:tcW w:w="4024" w:type="dxa"/>
          </w:tcPr>
          <w:p w14:paraId="187997A8" w14:textId="77777777" w:rsidR="008C1001" w:rsidRPr="008C1001" w:rsidRDefault="008C1001" w:rsidP="008C1001">
            <w:pPr>
              <w:rPr>
                <w:iCs/>
                <w:sz w:val="24"/>
                <w:szCs w:val="24"/>
              </w:rPr>
            </w:pPr>
            <w:r w:rsidRPr="008C1001">
              <w:rPr>
                <w:iCs/>
                <w:sz w:val="24"/>
                <w:szCs w:val="24"/>
              </w:rPr>
              <w:t>The capacity to:</w:t>
            </w:r>
          </w:p>
          <w:p w14:paraId="0BBBC4A7" w14:textId="77777777" w:rsidR="008C1001" w:rsidRPr="008C1001" w:rsidRDefault="008C1001" w:rsidP="008C1001">
            <w:pPr>
              <w:rPr>
                <w:iCs/>
                <w:sz w:val="24"/>
                <w:szCs w:val="24"/>
              </w:rPr>
            </w:pPr>
          </w:p>
          <w:p w14:paraId="3D73EC1F" w14:textId="05F27F95" w:rsidR="008C1001" w:rsidRPr="008C1001" w:rsidRDefault="008C1001" w:rsidP="008C1001">
            <w:pPr>
              <w:rPr>
                <w:iCs/>
                <w:sz w:val="24"/>
                <w:szCs w:val="24"/>
              </w:rPr>
            </w:pPr>
            <w:r w:rsidRPr="008C1001">
              <w:rPr>
                <w:iCs/>
                <w:sz w:val="24"/>
                <w:szCs w:val="24"/>
              </w:rPr>
              <w:t>a)</w:t>
            </w:r>
            <w:r>
              <w:rPr>
                <w:iCs/>
                <w:sz w:val="24"/>
                <w:szCs w:val="24"/>
              </w:rPr>
              <w:t xml:space="preserve"> </w:t>
            </w:r>
            <w:r w:rsidRPr="008C1001">
              <w:rPr>
                <w:iCs/>
                <w:sz w:val="24"/>
                <w:szCs w:val="24"/>
              </w:rPr>
              <w:t>undertake pure and/or applied research at an advanced level; and</w:t>
            </w:r>
          </w:p>
          <w:p w14:paraId="2336369B" w14:textId="77777777" w:rsidR="008C1001" w:rsidRPr="008C1001" w:rsidRDefault="008C1001" w:rsidP="008C1001">
            <w:pPr>
              <w:rPr>
                <w:iCs/>
                <w:sz w:val="24"/>
                <w:szCs w:val="24"/>
              </w:rPr>
            </w:pPr>
          </w:p>
          <w:p w14:paraId="71D9ADE0" w14:textId="760E1DB5" w:rsidR="008C1001" w:rsidRPr="008C1001" w:rsidRDefault="008C1001" w:rsidP="008C1001">
            <w:pPr>
              <w:rPr>
                <w:iCs/>
                <w:sz w:val="24"/>
                <w:szCs w:val="24"/>
              </w:rPr>
            </w:pPr>
            <w:r w:rsidRPr="008C1001">
              <w:rPr>
                <w:iCs/>
                <w:sz w:val="24"/>
                <w:szCs w:val="24"/>
              </w:rPr>
              <w:t>b)</w:t>
            </w:r>
            <w:r>
              <w:rPr>
                <w:iCs/>
                <w:sz w:val="24"/>
                <w:szCs w:val="24"/>
              </w:rPr>
              <w:t xml:space="preserve"> </w:t>
            </w:r>
            <w:r w:rsidRPr="008C1001">
              <w:rPr>
                <w:iCs/>
                <w:sz w:val="24"/>
                <w:szCs w:val="24"/>
              </w:rPr>
              <w:t>contribute to the development of academic or professional skills, techniques, tools, practices, ideas, theories, approaches, and/or materials; and</w:t>
            </w:r>
          </w:p>
          <w:p w14:paraId="46F054D9" w14:textId="77777777" w:rsidR="008C1001" w:rsidRPr="008C1001" w:rsidRDefault="008C1001" w:rsidP="008C1001">
            <w:pPr>
              <w:rPr>
                <w:iCs/>
                <w:sz w:val="24"/>
                <w:szCs w:val="24"/>
              </w:rPr>
            </w:pPr>
          </w:p>
          <w:p w14:paraId="6C058657" w14:textId="2CF38FB8" w:rsidR="001170F9" w:rsidRDefault="008C1001" w:rsidP="008C1001">
            <w:pPr>
              <w:rPr>
                <w:iCs/>
                <w:sz w:val="24"/>
                <w:szCs w:val="24"/>
              </w:rPr>
            </w:pPr>
            <w:r w:rsidRPr="008C1001">
              <w:rPr>
                <w:iCs/>
                <w:sz w:val="24"/>
                <w:szCs w:val="24"/>
              </w:rPr>
              <w:t>c)</w:t>
            </w:r>
            <w:r>
              <w:rPr>
                <w:iCs/>
                <w:sz w:val="24"/>
                <w:szCs w:val="24"/>
              </w:rPr>
              <w:t xml:space="preserve"> </w:t>
            </w:r>
            <w:r w:rsidRPr="008C1001">
              <w:rPr>
                <w:iCs/>
                <w:sz w:val="24"/>
                <w:szCs w:val="24"/>
              </w:rPr>
              <w:t>apply context-appropriate approaches in the production, dissemination, and validation of knowledge.</w:t>
            </w:r>
          </w:p>
        </w:tc>
      </w:tr>
      <w:tr w:rsidR="001170F9" w14:paraId="04B673FC" w14:textId="77777777" w:rsidTr="008B4FC2">
        <w:tc>
          <w:tcPr>
            <w:tcW w:w="1766" w:type="dxa"/>
          </w:tcPr>
          <w:p w14:paraId="2CE28D0D" w14:textId="390026AD" w:rsidR="001170F9" w:rsidRDefault="00D4693C" w:rsidP="001170F9">
            <w:pPr>
              <w:rPr>
                <w:iCs/>
                <w:sz w:val="24"/>
                <w:szCs w:val="24"/>
              </w:rPr>
            </w:pPr>
            <w:r>
              <w:rPr>
                <w:iCs/>
                <w:sz w:val="24"/>
                <w:szCs w:val="24"/>
              </w:rPr>
              <w:t xml:space="preserve">4. </w:t>
            </w:r>
            <w:r w:rsidR="008C1001">
              <w:rPr>
                <w:iCs/>
                <w:sz w:val="24"/>
                <w:szCs w:val="24"/>
              </w:rPr>
              <w:t>Professional Capacity/ Autonomy</w:t>
            </w:r>
          </w:p>
        </w:tc>
        <w:tc>
          <w:tcPr>
            <w:tcW w:w="3886" w:type="dxa"/>
          </w:tcPr>
          <w:p w14:paraId="02303200" w14:textId="77777777" w:rsidR="008B4FC2" w:rsidRPr="008B4FC2" w:rsidRDefault="008B4FC2" w:rsidP="008B4FC2">
            <w:pPr>
              <w:rPr>
                <w:iCs/>
                <w:sz w:val="24"/>
                <w:szCs w:val="24"/>
              </w:rPr>
            </w:pPr>
            <w:r w:rsidRPr="008B4FC2">
              <w:rPr>
                <w:iCs/>
                <w:sz w:val="24"/>
                <w:szCs w:val="24"/>
              </w:rPr>
              <w:t>a) The qualities and transferable skills necessary for employment requiring:</w:t>
            </w:r>
          </w:p>
          <w:p w14:paraId="0DFAE1E6" w14:textId="77777777" w:rsidR="008B4FC2" w:rsidRPr="008B4FC2" w:rsidRDefault="008B4FC2" w:rsidP="008B4FC2">
            <w:pPr>
              <w:rPr>
                <w:iCs/>
                <w:sz w:val="24"/>
                <w:szCs w:val="24"/>
              </w:rPr>
            </w:pPr>
          </w:p>
          <w:p w14:paraId="6CB8FB5D" w14:textId="016708B8" w:rsidR="008B4FC2" w:rsidRPr="008B4FC2" w:rsidRDefault="008B4FC2" w:rsidP="008B4FC2">
            <w:pPr>
              <w:rPr>
                <w:iCs/>
                <w:sz w:val="24"/>
                <w:szCs w:val="24"/>
              </w:rPr>
            </w:pPr>
            <w:proofErr w:type="spellStart"/>
            <w:r w:rsidRPr="008B4FC2">
              <w:rPr>
                <w:iCs/>
                <w:sz w:val="24"/>
                <w:szCs w:val="24"/>
              </w:rPr>
              <w:t>i</w:t>
            </w:r>
            <w:proofErr w:type="spellEnd"/>
            <w:r w:rsidRPr="008B4FC2">
              <w:rPr>
                <w:iCs/>
                <w:sz w:val="24"/>
                <w:szCs w:val="24"/>
              </w:rPr>
              <w:t>.</w:t>
            </w:r>
            <w:r>
              <w:rPr>
                <w:iCs/>
                <w:sz w:val="24"/>
                <w:szCs w:val="24"/>
              </w:rPr>
              <w:t xml:space="preserve"> </w:t>
            </w:r>
            <w:r w:rsidRPr="008B4FC2">
              <w:rPr>
                <w:iCs/>
                <w:sz w:val="24"/>
                <w:szCs w:val="24"/>
              </w:rPr>
              <w:t>the exercise of initiative and of personal responsibility and accountability; and</w:t>
            </w:r>
          </w:p>
          <w:p w14:paraId="0F900238" w14:textId="77777777" w:rsidR="008B4FC2" w:rsidRPr="008B4FC2" w:rsidRDefault="008B4FC2" w:rsidP="008B4FC2">
            <w:pPr>
              <w:rPr>
                <w:iCs/>
                <w:sz w:val="24"/>
                <w:szCs w:val="24"/>
              </w:rPr>
            </w:pPr>
          </w:p>
          <w:p w14:paraId="22B1D352" w14:textId="09BD8C20" w:rsidR="008B4FC2" w:rsidRPr="008B4FC2" w:rsidRDefault="008B4FC2" w:rsidP="008B4FC2">
            <w:pPr>
              <w:rPr>
                <w:iCs/>
                <w:sz w:val="24"/>
                <w:szCs w:val="24"/>
              </w:rPr>
            </w:pPr>
            <w:r w:rsidRPr="008B4FC2">
              <w:rPr>
                <w:iCs/>
                <w:sz w:val="24"/>
                <w:szCs w:val="24"/>
              </w:rPr>
              <w:t>ii.</w:t>
            </w:r>
            <w:r>
              <w:rPr>
                <w:iCs/>
                <w:sz w:val="24"/>
                <w:szCs w:val="24"/>
              </w:rPr>
              <w:t xml:space="preserve"> </w:t>
            </w:r>
            <w:r w:rsidRPr="008B4FC2">
              <w:rPr>
                <w:iCs/>
                <w:sz w:val="24"/>
                <w:szCs w:val="24"/>
              </w:rPr>
              <w:t xml:space="preserve">decision-making in complex </w:t>
            </w:r>
            <w:proofErr w:type="gramStart"/>
            <w:r w:rsidRPr="008B4FC2">
              <w:rPr>
                <w:iCs/>
                <w:sz w:val="24"/>
                <w:szCs w:val="24"/>
              </w:rPr>
              <w:t>situations;</w:t>
            </w:r>
            <w:proofErr w:type="gramEnd"/>
          </w:p>
          <w:p w14:paraId="1B04B461" w14:textId="77777777" w:rsidR="008B4FC2" w:rsidRPr="008B4FC2" w:rsidRDefault="008B4FC2" w:rsidP="008B4FC2">
            <w:pPr>
              <w:rPr>
                <w:iCs/>
                <w:sz w:val="24"/>
                <w:szCs w:val="24"/>
              </w:rPr>
            </w:pPr>
          </w:p>
          <w:p w14:paraId="1E889A93" w14:textId="13CB023E" w:rsidR="008B4FC2" w:rsidRPr="008B4FC2" w:rsidRDefault="008B4FC2" w:rsidP="008B4FC2">
            <w:pPr>
              <w:rPr>
                <w:iCs/>
                <w:sz w:val="24"/>
                <w:szCs w:val="24"/>
              </w:rPr>
            </w:pPr>
            <w:r w:rsidRPr="008B4FC2">
              <w:rPr>
                <w:iCs/>
                <w:sz w:val="24"/>
                <w:szCs w:val="24"/>
              </w:rPr>
              <w:t>b)</w:t>
            </w:r>
            <w:r>
              <w:rPr>
                <w:iCs/>
                <w:sz w:val="24"/>
                <w:szCs w:val="24"/>
              </w:rPr>
              <w:t xml:space="preserve"> </w:t>
            </w:r>
            <w:r w:rsidRPr="008B4FC2">
              <w:rPr>
                <w:iCs/>
                <w:sz w:val="24"/>
                <w:szCs w:val="24"/>
              </w:rPr>
              <w:t xml:space="preserve">The intellectual independence required for continuing professional </w:t>
            </w:r>
            <w:proofErr w:type="gramStart"/>
            <w:r w:rsidRPr="008B4FC2">
              <w:rPr>
                <w:iCs/>
                <w:sz w:val="24"/>
                <w:szCs w:val="24"/>
              </w:rPr>
              <w:lastRenderedPageBreak/>
              <w:t>development;</w:t>
            </w:r>
            <w:proofErr w:type="gramEnd"/>
          </w:p>
          <w:p w14:paraId="799EA8C1" w14:textId="77777777" w:rsidR="008B4FC2" w:rsidRPr="008B4FC2" w:rsidRDefault="008B4FC2" w:rsidP="008B4FC2">
            <w:pPr>
              <w:rPr>
                <w:iCs/>
                <w:sz w:val="24"/>
                <w:szCs w:val="24"/>
              </w:rPr>
            </w:pPr>
          </w:p>
          <w:p w14:paraId="7E4D9282" w14:textId="31FCC4FA" w:rsidR="001170F9" w:rsidRDefault="008B4FC2" w:rsidP="008B4FC2">
            <w:pPr>
              <w:rPr>
                <w:iCs/>
                <w:sz w:val="24"/>
                <w:szCs w:val="24"/>
              </w:rPr>
            </w:pPr>
            <w:r w:rsidRPr="008B4FC2">
              <w:rPr>
                <w:iCs/>
                <w:sz w:val="24"/>
                <w:szCs w:val="24"/>
              </w:rPr>
              <w:t>c)</w:t>
            </w:r>
            <w:r>
              <w:rPr>
                <w:iCs/>
                <w:sz w:val="24"/>
                <w:szCs w:val="24"/>
              </w:rPr>
              <w:t xml:space="preserve"> </w:t>
            </w:r>
            <w:r w:rsidRPr="008B4FC2">
              <w:rPr>
                <w:iCs/>
                <w:sz w:val="24"/>
                <w:szCs w:val="24"/>
              </w:rPr>
              <w:t>The ethical behaviour consistent with academic integrity and the use of appropriate guidelines and procedures for responsible conduct of research; and</w:t>
            </w:r>
          </w:p>
          <w:p w14:paraId="491D7D2B" w14:textId="77777777" w:rsidR="008B4FC2" w:rsidRDefault="008B4FC2" w:rsidP="008B4FC2">
            <w:pPr>
              <w:rPr>
                <w:iCs/>
                <w:sz w:val="24"/>
                <w:szCs w:val="24"/>
              </w:rPr>
            </w:pPr>
          </w:p>
          <w:p w14:paraId="0A49FDFF" w14:textId="50D5B7E6" w:rsidR="008B4FC2" w:rsidRDefault="008B4FC2" w:rsidP="008B4FC2">
            <w:pPr>
              <w:rPr>
                <w:iCs/>
                <w:sz w:val="24"/>
                <w:szCs w:val="24"/>
              </w:rPr>
            </w:pPr>
            <w:r w:rsidRPr="008B4FC2">
              <w:rPr>
                <w:iCs/>
                <w:sz w:val="24"/>
                <w:szCs w:val="24"/>
              </w:rPr>
              <w:t xml:space="preserve">d) The ability to appreciate the broader implications of applying knowledge to </w:t>
            </w:r>
            <w:proofErr w:type="gramStart"/>
            <w:r w:rsidRPr="008B4FC2">
              <w:rPr>
                <w:iCs/>
                <w:sz w:val="24"/>
                <w:szCs w:val="24"/>
              </w:rPr>
              <w:t>particular contexts</w:t>
            </w:r>
            <w:proofErr w:type="gramEnd"/>
            <w:r w:rsidRPr="008B4FC2">
              <w:rPr>
                <w:iCs/>
                <w:sz w:val="24"/>
                <w:szCs w:val="24"/>
              </w:rPr>
              <w:t>.</w:t>
            </w:r>
          </w:p>
        </w:tc>
        <w:tc>
          <w:tcPr>
            <w:tcW w:w="4024" w:type="dxa"/>
          </w:tcPr>
          <w:p w14:paraId="443FF8CA" w14:textId="60F3D5D5" w:rsidR="008B4FC2" w:rsidRPr="008B4FC2" w:rsidRDefault="008B4FC2" w:rsidP="008B4FC2">
            <w:pPr>
              <w:rPr>
                <w:iCs/>
                <w:sz w:val="24"/>
                <w:szCs w:val="24"/>
              </w:rPr>
            </w:pPr>
            <w:r w:rsidRPr="008B4FC2">
              <w:rPr>
                <w:iCs/>
                <w:sz w:val="24"/>
                <w:szCs w:val="24"/>
              </w:rPr>
              <w:lastRenderedPageBreak/>
              <w:t>a)</w:t>
            </w:r>
            <w:r>
              <w:rPr>
                <w:iCs/>
                <w:sz w:val="24"/>
                <w:szCs w:val="24"/>
              </w:rPr>
              <w:t xml:space="preserve"> </w:t>
            </w:r>
            <w:r w:rsidRPr="008B4FC2">
              <w:rPr>
                <w:iCs/>
                <w:sz w:val="24"/>
                <w:szCs w:val="24"/>
              </w:rPr>
              <w:t xml:space="preserve">The qualities and transferable skills necessary for employment requiring the exercise of personal responsibility and largely autonomous initiative in complex </w:t>
            </w:r>
            <w:proofErr w:type="gramStart"/>
            <w:r w:rsidRPr="008B4FC2">
              <w:rPr>
                <w:iCs/>
                <w:sz w:val="24"/>
                <w:szCs w:val="24"/>
              </w:rPr>
              <w:t>situations;</w:t>
            </w:r>
            <w:proofErr w:type="gramEnd"/>
          </w:p>
          <w:p w14:paraId="65383D84" w14:textId="77777777" w:rsidR="008B4FC2" w:rsidRPr="008B4FC2" w:rsidRDefault="008B4FC2" w:rsidP="008B4FC2">
            <w:pPr>
              <w:rPr>
                <w:iCs/>
                <w:sz w:val="24"/>
                <w:szCs w:val="24"/>
              </w:rPr>
            </w:pPr>
          </w:p>
          <w:p w14:paraId="399CCC84" w14:textId="33492A77" w:rsidR="008B4FC2" w:rsidRPr="008B4FC2" w:rsidRDefault="008B4FC2" w:rsidP="008B4FC2">
            <w:pPr>
              <w:rPr>
                <w:iCs/>
                <w:sz w:val="24"/>
                <w:szCs w:val="24"/>
              </w:rPr>
            </w:pPr>
            <w:r w:rsidRPr="008B4FC2">
              <w:rPr>
                <w:iCs/>
                <w:sz w:val="24"/>
                <w:szCs w:val="24"/>
              </w:rPr>
              <w:t>b)</w:t>
            </w:r>
            <w:r>
              <w:rPr>
                <w:iCs/>
                <w:sz w:val="24"/>
                <w:szCs w:val="24"/>
              </w:rPr>
              <w:t xml:space="preserve"> </w:t>
            </w:r>
            <w:r w:rsidRPr="008B4FC2">
              <w:rPr>
                <w:iCs/>
                <w:sz w:val="24"/>
                <w:szCs w:val="24"/>
              </w:rPr>
              <w:t xml:space="preserve">The intellectual independence to be academically and professionally engaged and </w:t>
            </w:r>
            <w:proofErr w:type="gramStart"/>
            <w:r w:rsidRPr="008B4FC2">
              <w:rPr>
                <w:iCs/>
                <w:sz w:val="24"/>
                <w:szCs w:val="24"/>
              </w:rPr>
              <w:t>current;</w:t>
            </w:r>
            <w:proofErr w:type="gramEnd"/>
          </w:p>
          <w:p w14:paraId="4F5EBC71" w14:textId="77777777" w:rsidR="008B4FC2" w:rsidRPr="008B4FC2" w:rsidRDefault="008B4FC2" w:rsidP="008B4FC2">
            <w:pPr>
              <w:rPr>
                <w:iCs/>
                <w:sz w:val="24"/>
                <w:szCs w:val="24"/>
              </w:rPr>
            </w:pPr>
          </w:p>
          <w:p w14:paraId="007028C0" w14:textId="22B424ED" w:rsidR="008B4FC2" w:rsidRPr="008B4FC2" w:rsidRDefault="008B4FC2" w:rsidP="008B4FC2">
            <w:pPr>
              <w:rPr>
                <w:iCs/>
                <w:sz w:val="24"/>
                <w:szCs w:val="24"/>
              </w:rPr>
            </w:pPr>
            <w:r w:rsidRPr="008B4FC2">
              <w:rPr>
                <w:iCs/>
                <w:sz w:val="24"/>
                <w:szCs w:val="24"/>
              </w:rPr>
              <w:t>c)</w:t>
            </w:r>
            <w:r>
              <w:rPr>
                <w:iCs/>
                <w:sz w:val="24"/>
                <w:szCs w:val="24"/>
              </w:rPr>
              <w:t xml:space="preserve"> </w:t>
            </w:r>
            <w:r w:rsidRPr="008B4FC2">
              <w:rPr>
                <w:iCs/>
                <w:sz w:val="24"/>
                <w:szCs w:val="24"/>
              </w:rPr>
              <w:t xml:space="preserve">The ethical behaviour consistent with academic integrity and the use of appropriate guidelines and </w:t>
            </w:r>
            <w:r w:rsidRPr="008B4FC2">
              <w:rPr>
                <w:iCs/>
                <w:sz w:val="24"/>
                <w:szCs w:val="24"/>
              </w:rPr>
              <w:lastRenderedPageBreak/>
              <w:t xml:space="preserve">procedures for responsible conduct of </w:t>
            </w:r>
            <w:proofErr w:type="gramStart"/>
            <w:r w:rsidRPr="008B4FC2">
              <w:rPr>
                <w:iCs/>
                <w:sz w:val="24"/>
                <w:szCs w:val="24"/>
              </w:rPr>
              <w:t>research;</w:t>
            </w:r>
            <w:proofErr w:type="gramEnd"/>
          </w:p>
          <w:p w14:paraId="69D7FE3A" w14:textId="77777777" w:rsidR="008B4FC2" w:rsidRPr="008B4FC2" w:rsidRDefault="008B4FC2" w:rsidP="008B4FC2">
            <w:pPr>
              <w:rPr>
                <w:iCs/>
                <w:sz w:val="24"/>
                <w:szCs w:val="24"/>
              </w:rPr>
            </w:pPr>
          </w:p>
          <w:p w14:paraId="53E84B2C" w14:textId="07054FE9" w:rsidR="008B4FC2" w:rsidRPr="008B4FC2" w:rsidRDefault="008B4FC2" w:rsidP="008B4FC2">
            <w:pPr>
              <w:rPr>
                <w:iCs/>
                <w:sz w:val="24"/>
                <w:szCs w:val="24"/>
              </w:rPr>
            </w:pPr>
            <w:r w:rsidRPr="008B4FC2">
              <w:rPr>
                <w:iCs/>
                <w:sz w:val="24"/>
                <w:szCs w:val="24"/>
              </w:rPr>
              <w:t>d)</w:t>
            </w:r>
            <w:r>
              <w:rPr>
                <w:iCs/>
                <w:sz w:val="24"/>
                <w:szCs w:val="24"/>
              </w:rPr>
              <w:t xml:space="preserve"> </w:t>
            </w:r>
            <w:r w:rsidRPr="008B4FC2">
              <w:rPr>
                <w:iCs/>
                <w:sz w:val="24"/>
                <w:szCs w:val="24"/>
              </w:rPr>
              <w:t>The ability to evaluate the broader</w:t>
            </w:r>
            <w:r>
              <w:t xml:space="preserve"> </w:t>
            </w:r>
            <w:r w:rsidRPr="008B4FC2">
              <w:rPr>
                <w:iCs/>
                <w:sz w:val="24"/>
                <w:szCs w:val="24"/>
              </w:rPr>
              <w:t xml:space="preserve">implications of applying knowledge to </w:t>
            </w:r>
            <w:proofErr w:type="gramStart"/>
            <w:r w:rsidRPr="008B4FC2">
              <w:rPr>
                <w:iCs/>
                <w:sz w:val="24"/>
                <w:szCs w:val="24"/>
              </w:rPr>
              <w:t>particular contexts</w:t>
            </w:r>
            <w:proofErr w:type="gramEnd"/>
            <w:r w:rsidRPr="008B4FC2">
              <w:rPr>
                <w:iCs/>
                <w:sz w:val="24"/>
                <w:szCs w:val="24"/>
              </w:rPr>
              <w:t>; and</w:t>
            </w:r>
          </w:p>
          <w:p w14:paraId="1198BB8B" w14:textId="77777777" w:rsidR="008B4FC2" w:rsidRPr="008B4FC2" w:rsidRDefault="008B4FC2" w:rsidP="008B4FC2">
            <w:pPr>
              <w:rPr>
                <w:iCs/>
                <w:sz w:val="24"/>
                <w:szCs w:val="24"/>
              </w:rPr>
            </w:pPr>
          </w:p>
          <w:p w14:paraId="53A1E40C" w14:textId="2B5F6DD5" w:rsidR="001170F9" w:rsidRDefault="008B4FC2" w:rsidP="008B4FC2">
            <w:pPr>
              <w:rPr>
                <w:iCs/>
                <w:sz w:val="24"/>
                <w:szCs w:val="24"/>
              </w:rPr>
            </w:pPr>
            <w:r w:rsidRPr="008B4FC2">
              <w:rPr>
                <w:iCs/>
                <w:sz w:val="24"/>
                <w:szCs w:val="24"/>
              </w:rPr>
              <w:t>e) The ability to recognize inequitable power structures in the field.</w:t>
            </w:r>
            <w:r>
              <w:rPr>
                <w:iCs/>
                <w:sz w:val="24"/>
                <w:szCs w:val="24"/>
              </w:rPr>
              <w:t xml:space="preserve"> </w:t>
            </w:r>
          </w:p>
        </w:tc>
      </w:tr>
      <w:tr w:rsidR="008B4FC2" w14:paraId="6632C3B5" w14:textId="77777777" w:rsidTr="008B4FC2">
        <w:tc>
          <w:tcPr>
            <w:tcW w:w="1766" w:type="dxa"/>
          </w:tcPr>
          <w:p w14:paraId="668C32EE" w14:textId="2FE5C475" w:rsidR="008B4FC2" w:rsidRDefault="00D4693C" w:rsidP="008B4FC2">
            <w:pPr>
              <w:rPr>
                <w:iCs/>
                <w:sz w:val="24"/>
                <w:szCs w:val="24"/>
              </w:rPr>
            </w:pPr>
            <w:r>
              <w:rPr>
                <w:iCs/>
                <w:sz w:val="24"/>
                <w:szCs w:val="24"/>
              </w:rPr>
              <w:lastRenderedPageBreak/>
              <w:t xml:space="preserve">5. </w:t>
            </w:r>
            <w:r w:rsidR="008B4FC2">
              <w:rPr>
                <w:iCs/>
                <w:sz w:val="24"/>
                <w:szCs w:val="24"/>
              </w:rPr>
              <w:t>Level of Communication Skills</w:t>
            </w:r>
          </w:p>
        </w:tc>
        <w:tc>
          <w:tcPr>
            <w:tcW w:w="3886" w:type="dxa"/>
          </w:tcPr>
          <w:p w14:paraId="04A067F1" w14:textId="77777777" w:rsidR="008B4FC2" w:rsidRPr="008B4FC2" w:rsidRDefault="008B4FC2" w:rsidP="008B4FC2">
            <w:pPr>
              <w:rPr>
                <w:iCs/>
                <w:sz w:val="24"/>
                <w:szCs w:val="24"/>
              </w:rPr>
            </w:pPr>
            <w:r w:rsidRPr="008B4FC2">
              <w:rPr>
                <w:iCs/>
                <w:sz w:val="24"/>
                <w:szCs w:val="24"/>
              </w:rPr>
              <w:t>The practice of formally and informally communicating:</w:t>
            </w:r>
          </w:p>
          <w:p w14:paraId="18C03E6D" w14:textId="77777777" w:rsidR="008B4FC2" w:rsidRPr="008B4FC2" w:rsidRDefault="008B4FC2" w:rsidP="008B4FC2">
            <w:pPr>
              <w:rPr>
                <w:iCs/>
                <w:sz w:val="24"/>
                <w:szCs w:val="24"/>
              </w:rPr>
            </w:pPr>
          </w:p>
          <w:p w14:paraId="2227A614" w14:textId="0BA65B4F" w:rsidR="008B4FC2" w:rsidRPr="008B4FC2" w:rsidRDefault="008B4FC2" w:rsidP="008B4FC2">
            <w:pPr>
              <w:rPr>
                <w:iCs/>
                <w:sz w:val="24"/>
                <w:szCs w:val="24"/>
              </w:rPr>
            </w:pPr>
            <w:r w:rsidRPr="008B4FC2">
              <w:rPr>
                <w:iCs/>
                <w:sz w:val="24"/>
                <w:szCs w:val="24"/>
              </w:rPr>
              <w:t>a)</w:t>
            </w:r>
            <w:r>
              <w:rPr>
                <w:iCs/>
                <w:sz w:val="24"/>
                <w:szCs w:val="24"/>
              </w:rPr>
              <w:t xml:space="preserve"> </w:t>
            </w:r>
            <w:r w:rsidRPr="008B4FC2">
              <w:rPr>
                <w:iCs/>
                <w:sz w:val="24"/>
                <w:szCs w:val="24"/>
              </w:rPr>
              <w:t xml:space="preserve">ideas, issues, and conclusions clearly and </w:t>
            </w:r>
            <w:proofErr w:type="gramStart"/>
            <w:r w:rsidRPr="008B4FC2">
              <w:rPr>
                <w:iCs/>
                <w:sz w:val="24"/>
                <w:szCs w:val="24"/>
              </w:rPr>
              <w:t>accurately;</w:t>
            </w:r>
            <w:proofErr w:type="gramEnd"/>
          </w:p>
          <w:p w14:paraId="661B15DF" w14:textId="77777777" w:rsidR="008B4FC2" w:rsidRPr="008B4FC2" w:rsidRDefault="008B4FC2" w:rsidP="008B4FC2">
            <w:pPr>
              <w:rPr>
                <w:iCs/>
                <w:sz w:val="24"/>
                <w:szCs w:val="24"/>
              </w:rPr>
            </w:pPr>
          </w:p>
          <w:p w14:paraId="3822E63A" w14:textId="4DB16CFB" w:rsidR="008B4FC2" w:rsidRPr="008B4FC2" w:rsidRDefault="008B4FC2" w:rsidP="008B4FC2">
            <w:pPr>
              <w:rPr>
                <w:iCs/>
                <w:sz w:val="24"/>
                <w:szCs w:val="24"/>
              </w:rPr>
            </w:pPr>
            <w:r w:rsidRPr="008B4FC2">
              <w:rPr>
                <w:iCs/>
                <w:sz w:val="24"/>
                <w:szCs w:val="24"/>
              </w:rPr>
              <w:t>b)</w:t>
            </w:r>
            <w:r>
              <w:rPr>
                <w:iCs/>
                <w:sz w:val="24"/>
                <w:szCs w:val="24"/>
              </w:rPr>
              <w:t xml:space="preserve"> </w:t>
            </w:r>
            <w:r w:rsidRPr="008B4FC2">
              <w:rPr>
                <w:iCs/>
                <w:sz w:val="24"/>
                <w:szCs w:val="24"/>
              </w:rPr>
              <w:t xml:space="preserve">through various modes of </w:t>
            </w:r>
            <w:proofErr w:type="gramStart"/>
            <w:r w:rsidRPr="008B4FC2">
              <w:rPr>
                <w:iCs/>
                <w:sz w:val="24"/>
                <w:szCs w:val="24"/>
              </w:rPr>
              <w:t>communication;</w:t>
            </w:r>
            <w:proofErr w:type="gramEnd"/>
          </w:p>
          <w:p w14:paraId="2DE70D39" w14:textId="77777777" w:rsidR="008B4FC2" w:rsidRPr="008B4FC2" w:rsidRDefault="008B4FC2" w:rsidP="008B4FC2">
            <w:pPr>
              <w:rPr>
                <w:iCs/>
                <w:sz w:val="24"/>
                <w:szCs w:val="24"/>
              </w:rPr>
            </w:pPr>
          </w:p>
          <w:p w14:paraId="13F3087F" w14:textId="0DE55E86" w:rsidR="008B4FC2" w:rsidRPr="008B4FC2" w:rsidRDefault="008B4FC2" w:rsidP="008B4FC2">
            <w:pPr>
              <w:rPr>
                <w:iCs/>
                <w:sz w:val="24"/>
                <w:szCs w:val="24"/>
              </w:rPr>
            </w:pPr>
            <w:r w:rsidRPr="008B4FC2">
              <w:rPr>
                <w:iCs/>
                <w:sz w:val="24"/>
                <w:szCs w:val="24"/>
              </w:rPr>
              <w:t>c)</w:t>
            </w:r>
            <w:r>
              <w:rPr>
                <w:iCs/>
                <w:sz w:val="24"/>
                <w:szCs w:val="24"/>
              </w:rPr>
              <w:t xml:space="preserve"> </w:t>
            </w:r>
            <w:r w:rsidRPr="008B4FC2">
              <w:rPr>
                <w:iCs/>
                <w:sz w:val="24"/>
                <w:szCs w:val="24"/>
              </w:rPr>
              <w:t>to diverse audiences in ways that are accessible and inclusive; and</w:t>
            </w:r>
          </w:p>
          <w:p w14:paraId="6D9999DF" w14:textId="77777777" w:rsidR="008B4FC2" w:rsidRPr="008B4FC2" w:rsidRDefault="008B4FC2" w:rsidP="008B4FC2">
            <w:pPr>
              <w:rPr>
                <w:iCs/>
                <w:sz w:val="24"/>
                <w:szCs w:val="24"/>
              </w:rPr>
            </w:pPr>
          </w:p>
          <w:p w14:paraId="2B8AD0FE" w14:textId="35EBBD69" w:rsidR="008B4FC2" w:rsidRDefault="008B4FC2" w:rsidP="008B4FC2">
            <w:pPr>
              <w:rPr>
                <w:iCs/>
                <w:sz w:val="24"/>
                <w:szCs w:val="24"/>
              </w:rPr>
            </w:pPr>
            <w:r w:rsidRPr="008B4FC2">
              <w:rPr>
                <w:iCs/>
                <w:sz w:val="24"/>
                <w:szCs w:val="24"/>
              </w:rPr>
              <w:t>d)</w:t>
            </w:r>
            <w:r>
              <w:rPr>
                <w:iCs/>
                <w:sz w:val="24"/>
                <w:szCs w:val="24"/>
              </w:rPr>
              <w:t xml:space="preserve"> </w:t>
            </w:r>
            <w:r w:rsidRPr="008B4FC2">
              <w:rPr>
                <w:iCs/>
                <w:sz w:val="24"/>
                <w:szCs w:val="24"/>
              </w:rPr>
              <w:t>in ways that demonstrate active listening skills.</w:t>
            </w:r>
          </w:p>
        </w:tc>
        <w:tc>
          <w:tcPr>
            <w:tcW w:w="4024" w:type="dxa"/>
          </w:tcPr>
          <w:p w14:paraId="526FE2FD" w14:textId="77777777" w:rsidR="00E2008B" w:rsidRPr="00E2008B" w:rsidRDefault="00E2008B" w:rsidP="00E2008B">
            <w:pPr>
              <w:rPr>
                <w:iCs/>
                <w:sz w:val="24"/>
                <w:szCs w:val="24"/>
              </w:rPr>
            </w:pPr>
            <w:r w:rsidRPr="00E2008B">
              <w:rPr>
                <w:iCs/>
                <w:sz w:val="24"/>
                <w:szCs w:val="24"/>
              </w:rPr>
              <w:t>The practice of formally and informally communicating:</w:t>
            </w:r>
          </w:p>
          <w:p w14:paraId="2963E5B1" w14:textId="77777777" w:rsidR="00E2008B" w:rsidRPr="00E2008B" w:rsidRDefault="00E2008B" w:rsidP="00E2008B">
            <w:pPr>
              <w:rPr>
                <w:iCs/>
                <w:sz w:val="24"/>
                <w:szCs w:val="24"/>
              </w:rPr>
            </w:pPr>
          </w:p>
          <w:p w14:paraId="786F92B6" w14:textId="69E7A906" w:rsidR="00E2008B" w:rsidRPr="00E2008B" w:rsidRDefault="00E2008B" w:rsidP="00E2008B">
            <w:pPr>
              <w:rPr>
                <w:iCs/>
                <w:sz w:val="24"/>
                <w:szCs w:val="24"/>
              </w:rPr>
            </w:pPr>
            <w:r w:rsidRPr="00E2008B">
              <w:rPr>
                <w:iCs/>
                <w:sz w:val="24"/>
                <w:szCs w:val="24"/>
              </w:rPr>
              <w:t>a)</w:t>
            </w:r>
            <w:r>
              <w:rPr>
                <w:iCs/>
                <w:sz w:val="24"/>
                <w:szCs w:val="24"/>
              </w:rPr>
              <w:t xml:space="preserve"> </w:t>
            </w:r>
            <w:r w:rsidRPr="00E2008B">
              <w:rPr>
                <w:iCs/>
                <w:sz w:val="24"/>
                <w:szCs w:val="24"/>
              </w:rPr>
              <w:t xml:space="preserve">complex and/or ambiguous ideas, issues, and conclusions clearly and </w:t>
            </w:r>
            <w:proofErr w:type="gramStart"/>
            <w:r w:rsidRPr="00E2008B">
              <w:rPr>
                <w:iCs/>
                <w:sz w:val="24"/>
                <w:szCs w:val="24"/>
              </w:rPr>
              <w:t>accurately;</w:t>
            </w:r>
            <w:proofErr w:type="gramEnd"/>
          </w:p>
          <w:p w14:paraId="6B5C4108" w14:textId="77777777" w:rsidR="00E2008B" w:rsidRPr="00E2008B" w:rsidRDefault="00E2008B" w:rsidP="00E2008B">
            <w:pPr>
              <w:rPr>
                <w:iCs/>
                <w:sz w:val="24"/>
                <w:szCs w:val="24"/>
              </w:rPr>
            </w:pPr>
          </w:p>
          <w:p w14:paraId="4D37C5EB" w14:textId="6435BC28" w:rsidR="00E2008B" w:rsidRPr="00E2008B" w:rsidRDefault="00E2008B" w:rsidP="00E2008B">
            <w:pPr>
              <w:rPr>
                <w:iCs/>
                <w:sz w:val="24"/>
                <w:szCs w:val="24"/>
              </w:rPr>
            </w:pPr>
            <w:r w:rsidRPr="00E2008B">
              <w:rPr>
                <w:iCs/>
                <w:sz w:val="24"/>
                <w:szCs w:val="24"/>
              </w:rPr>
              <w:t>b)</w:t>
            </w:r>
            <w:r>
              <w:rPr>
                <w:iCs/>
                <w:sz w:val="24"/>
                <w:szCs w:val="24"/>
              </w:rPr>
              <w:t xml:space="preserve"> </w:t>
            </w:r>
            <w:r w:rsidRPr="00E2008B">
              <w:rPr>
                <w:iCs/>
                <w:sz w:val="24"/>
                <w:szCs w:val="24"/>
              </w:rPr>
              <w:t xml:space="preserve">through various modes of </w:t>
            </w:r>
            <w:proofErr w:type="gramStart"/>
            <w:r w:rsidRPr="00E2008B">
              <w:rPr>
                <w:iCs/>
                <w:sz w:val="24"/>
                <w:szCs w:val="24"/>
              </w:rPr>
              <w:t>communication;</w:t>
            </w:r>
            <w:proofErr w:type="gramEnd"/>
          </w:p>
          <w:p w14:paraId="6FB0A581" w14:textId="77777777" w:rsidR="00E2008B" w:rsidRPr="00E2008B" w:rsidRDefault="00E2008B" w:rsidP="00E2008B">
            <w:pPr>
              <w:rPr>
                <w:iCs/>
                <w:sz w:val="24"/>
                <w:szCs w:val="24"/>
              </w:rPr>
            </w:pPr>
          </w:p>
          <w:p w14:paraId="66CA3D99" w14:textId="5D8CA4D3" w:rsidR="00E2008B" w:rsidRPr="00E2008B" w:rsidRDefault="00E2008B" w:rsidP="00E2008B">
            <w:pPr>
              <w:rPr>
                <w:iCs/>
                <w:sz w:val="24"/>
                <w:szCs w:val="24"/>
              </w:rPr>
            </w:pPr>
            <w:r w:rsidRPr="00E2008B">
              <w:rPr>
                <w:iCs/>
                <w:sz w:val="24"/>
                <w:szCs w:val="24"/>
              </w:rPr>
              <w:t>c)</w:t>
            </w:r>
            <w:r>
              <w:rPr>
                <w:iCs/>
                <w:sz w:val="24"/>
                <w:szCs w:val="24"/>
              </w:rPr>
              <w:t xml:space="preserve"> </w:t>
            </w:r>
            <w:r w:rsidRPr="00E2008B">
              <w:rPr>
                <w:iCs/>
                <w:sz w:val="24"/>
                <w:szCs w:val="24"/>
              </w:rPr>
              <w:t>to diverse audiences in ways that are accessible and inclusive; and</w:t>
            </w:r>
          </w:p>
          <w:p w14:paraId="77A9FA9C" w14:textId="77777777" w:rsidR="00E2008B" w:rsidRPr="00E2008B" w:rsidRDefault="00E2008B" w:rsidP="00E2008B">
            <w:pPr>
              <w:rPr>
                <w:iCs/>
                <w:sz w:val="24"/>
                <w:szCs w:val="24"/>
              </w:rPr>
            </w:pPr>
          </w:p>
          <w:p w14:paraId="078075C5" w14:textId="3C13275B" w:rsidR="008B4FC2" w:rsidRDefault="00E2008B" w:rsidP="00E2008B">
            <w:pPr>
              <w:rPr>
                <w:iCs/>
                <w:sz w:val="24"/>
                <w:szCs w:val="24"/>
              </w:rPr>
            </w:pPr>
            <w:r w:rsidRPr="00E2008B">
              <w:rPr>
                <w:iCs/>
                <w:sz w:val="24"/>
                <w:szCs w:val="24"/>
              </w:rPr>
              <w:t>d)</w:t>
            </w:r>
            <w:r>
              <w:rPr>
                <w:iCs/>
                <w:sz w:val="24"/>
                <w:szCs w:val="24"/>
              </w:rPr>
              <w:t xml:space="preserve"> </w:t>
            </w:r>
            <w:r w:rsidRPr="00E2008B">
              <w:rPr>
                <w:iCs/>
                <w:sz w:val="24"/>
                <w:szCs w:val="24"/>
              </w:rPr>
              <w:t>in ways that demonstrate active listening skills.</w:t>
            </w:r>
          </w:p>
        </w:tc>
      </w:tr>
      <w:tr w:rsidR="008B4FC2" w14:paraId="1E852548" w14:textId="77777777" w:rsidTr="008B4FC2">
        <w:tc>
          <w:tcPr>
            <w:tcW w:w="1766" w:type="dxa"/>
          </w:tcPr>
          <w:p w14:paraId="448AD8FC" w14:textId="5957E3D4" w:rsidR="008B4FC2" w:rsidRDefault="00D4693C" w:rsidP="008B4FC2">
            <w:pPr>
              <w:rPr>
                <w:iCs/>
                <w:sz w:val="24"/>
                <w:szCs w:val="24"/>
              </w:rPr>
            </w:pPr>
            <w:r>
              <w:rPr>
                <w:iCs/>
                <w:sz w:val="24"/>
                <w:szCs w:val="24"/>
              </w:rPr>
              <w:t xml:space="preserve">6. </w:t>
            </w:r>
            <w:r w:rsidR="00E2008B">
              <w:rPr>
                <w:iCs/>
                <w:sz w:val="24"/>
                <w:szCs w:val="24"/>
              </w:rPr>
              <w:t>Awareness of Limits of Knowledge</w:t>
            </w:r>
          </w:p>
        </w:tc>
        <w:tc>
          <w:tcPr>
            <w:tcW w:w="3886" w:type="dxa"/>
          </w:tcPr>
          <w:p w14:paraId="1DB31A69" w14:textId="19687203" w:rsidR="008B4FC2" w:rsidRDefault="00E2008B" w:rsidP="008B4FC2">
            <w:pPr>
              <w:rPr>
                <w:iCs/>
                <w:sz w:val="24"/>
                <w:szCs w:val="24"/>
              </w:rPr>
            </w:pPr>
            <w:r w:rsidRPr="00E2008B">
              <w:rPr>
                <w:iCs/>
                <w:sz w:val="24"/>
                <w:szCs w:val="24"/>
              </w:rPr>
              <w:t>Cognizance of the complexity of knowledge and of the potential contributions of other interpretations, worldviews, methods, and disciplines.</w:t>
            </w:r>
          </w:p>
        </w:tc>
        <w:tc>
          <w:tcPr>
            <w:tcW w:w="4024" w:type="dxa"/>
          </w:tcPr>
          <w:p w14:paraId="7B08DFF8" w14:textId="2C612ED4" w:rsidR="008B4FC2" w:rsidRDefault="00E2008B" w:rsidP="008B4FC2">
            <w:pPr>
              <w:rPr>
                <w:iCs/>
                <w:sz w:val="24"/>
                <w:szCs w:val="24"/>
              </w:rPr>
            </w:pPr>
            <w:r w:rsidRPr="00E2008B">
              <w:rPr>
                <w:iCs/>
                <w:sz w:val="24"/>
                <w:szCs w:val="24"/>
              </w:rPr>
              <w:t>An appreciation of the limitations of one’s own work and discipline, of the complexity of knowledge, and of the potential contributions of other interpretations, worldviews, methods, and disciplines.</w:t>
            </w:r>
          </w:p>
        </w:tc>
      </w:tr>
    </w:tbl>
    <w:p w14:paraId="7E951275" w14:textId="77777777" w:rsidR="0072644F" w:rsidRDefault="0072644F"/>
    <w:sectPr w:rsidR="0072644F" w:rsidSect="00E2008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B7132"/>
    <w:multiLevelType w:val="hybridMultilevel"/>
    <w:tmpl w:val="D1043D5E"/>
    <w:lvl w:ilvl="0" w:tplc="A3301AB6">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2ED272F8">
      <w:numFmt w:val="bullet"/>
      <w:lvlText w:val="•"/>
      <w:lvlJc w:val="left"/>
      <w:pPr>
        <w:ind w:left="479" w:hanging="224"/>
      </w:pPr>
      <w:rPr>
        <w:rFonts w:hint="default"/>
        <w:lang w:val="en-US" w:eastAsia="en-US" w:bidi="en-US"/>
      </w:rPr>
    </w:lvl>
    <w:lvl w:ilvl="2" w:tplc="FC68CCF2">
      <w:numFmt w:val="bullet"/>
      <w:lvlText w:val="•"/>
      <w:lvlJc w:val="left"/>
      <w:pPr>
        <w:ind w:left="858" w:hanging="224"/>
      </w:pPr>
      <w:rPr>
        <w:rFonts w:hint="default"/>
        <w:lang w:val="en-US" w:eastAsia="en-US" w:bidi="en-US"/>
      </w:rPr>
    </w:lvl>
    <w:lvl w:ilvl="3" w:tplc="00145514">
      <w:numFmt w:val="bullet"/>
      <w:lvlText w:val="•"/>
      <w:lvlJc w:val="left"/>
      <w:pPr>
        <w:ind w:left="1237" w:hanging="224"/>
      </w:pPr>
      <w:rPr>
        <w:rFonts w:hint="default"/>
        <w:lang w:val="en-US" w:eastAsia="en-US" w:bidi="en-US"/>
      </w:rPr>
    </w:lvl>
    <w:lvl w:ilvl="4" w:tplc="52BECACC">
      <w:numFmt w:val="bullet"/>
      <w:lvlText w:val="•"/>
      <w:lvlJc w:val="left"/>
      <w:pPr>
        <w:ind w:left="1616" w:hanging="224"/>
      </w:pPr>
      <w:rPr>
        <w:rFonts w:hint="default"/>
        <w:lang w:val="en-US" w:eastAsia="en-US" w:bidi="en-US"/>
      </w:rPr>
    </w:lvl>
    <w:lvl w:ilvl="5" w:tplc="7D9AF0F0">
      <w:numFmt w:val="bullet"/>
      <w:lvlText w:val="•"/>
      <w:lvlJc w:val="left"/>
      <w:pPr>
        <w:ind w:left="1995" w:hanging="224"/>
      </w:pPr>
      <w:rPr>
        <w:rFonts w:hint="default"/>
        <w:lang w:val="en-US" w:eastAsia="en-US" w:bidi="en-US"/>
      </w:rPr>
    </w:lvl>
    <w:lvl w:ilvl="6" w:tplc="DF6E396C">
      <w:numFmt w:val="bullet"/>
      <w:lvlText w:val="•"/>
      <w:lvlJc w:val="left"/>
      <w:pPr>
        <w:ind w:left="2374" w:hanging="224"/>
      </w:pPr>
      <w:rPr>
        <w:rFonts w:hint="default"/>
        <w:lang w:val="en-US" w:eastAsia="en-US" w:bidi="en-US"/>
      </w:rPr>
    </w:lvl>
    <w:lvl w:ilvl="7" w:tplc="4120E5E8">
      <w:numFmt w:val="bullet"/>
      <w:lvlText w:val="•"/>
      <w:lvlJc w:val="left"/>
      <w:pPr>
        <w:ind w:left="2753" w:hanging="224"/>
      </w:pPr>
      <w:rPr>
        <w:rFonts w:hint="default"/>
        <w:lang w:val="en-US" w:eastAsia="en-US" w:bidi="en-US"/>
      </w:rPr>
    </w:lvl>
    <w:lvl w:ilvl="8" w:tplc="73DE6D02">
      <w:numFmt w:val="bullet"/>
      <w:lvlText w:val="•"/>
      <w:lvlJc w:val="left"/>
      <w:pPr>
        <w:ind w:left="3132" w:hanging="224"/>
      </w:pPr>
      <w:rPr>
        <w:rFonts w:hint="default"/>
        <w:lang w:val="en-US" w:eastAsia="en-US" w:bidi="en-US"/>
      </w:rPr>
    </w:lvl>
  </w:abstractNum>
  <w:abstractNum w:abstractNumId="1" w15:restartNumberingAfterBreak="0">
    <w:nsid w:val="0B753AE0"/>
    <w:multiLevelType w:val="hybridMultilevel"/>
    <w:tmpl w:val="E6BAEB56"/>
    <w:lvl w:ilvl="0" w:tplc="F9C488A0">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DFCE5BCE">
      <w:numFmt w:val="bullet"/>
      <w:lvlText w:val="•"/>
      <w:lvlJc w:val="left"/>
      <w:pPr>
        <w:ind w:left="479" w:hanging="224"/>
      </w:pPr>
      <w:rPr>
        <w:rFonts w:hint="default"/>
        <w:lang w:val="en-US" w:eastAsia="en-US" w:bidi="en-US"/>
      </w:rPr>
    </w:lvl>
    <w:lvl w:ilvl="2" w:tplc="4B9AB8FA">
      <w:numFmt w:val="bullet"/>
      <w:lvlText w:val="•"/>
      <w:lvlJc w:val="left"/>
      <w:pPr>
        <w:ind w:left="858" w:hanging="224"/>
      </w:pPr>
      <w:rPr>
        <w:rFonts w:hint="default"/>
        <w:lang w:val="en-US" w:eastAsia="en-US" w:bidi="en-US"/>
      </w:rPr>
    </w:lvl>
    <w:lvl w:ilvl="3" w:tplc="DDA00054">
      <w:numFmt w:val="bullet"/>
      <w:lvlText w:val="•"/>
      <w:lvlJc w:val="left"/>
      <w:pPr>
        <w:ind w:left="1237" w:hanging="224"/>
      </w:pPr>
      <w:rPr>
        <w:rFonts w:hint="default"/>
        <w:lang w:val="en-US" w:eastAsia="en-US" w:bidi="en-US"/>
      </w:rPr>
    </w:lvl>
    <w:lvl w:ilvl="4" w:tplc="0F94F14A">
      <w:numFmt w:val="bullet"/>
      <w:lvlText w:val="•"/>
      <w:lvlJc w:val="left"/>
      <w:pPr>
        <w:ind w:left="1616" w:hanging="224"/>
      </w:pPr>
      <w:rPr>
        <w:rFonts w:hint="default"/>
        <w:lang w:val="en-US" w:eastAsia="en-US" w:bidi="en-US"/>
      </w:rPr>
    </w:lvl>
    <w:lvl w:ilvl="5" w:tplc="4E068E78">
      <w:numFmt w:val="bullet"/>
      <w:lvlText w:val="•"/>
      <w:lvlJc w:val="left"/>
      <w:pPr>
        <w:ind w:left="1995" w:hanging="224"/>
      </w:pPr>
      <w:rPr>
        <w:rFonts w:hint="default"/>
        <w:lang w:val="en-US" w:eastAsia="en-US" w:bidi="en-US"/>
      </w:rPr>
    </w:lvl>
    <w:lvl w:ilvl="6" w:tplc="20C47F90">
      <w:numFmt w:val="bullet"/>
      <w:lvlText w:val="•"/>
      <w:lvlJc w:val="left"/>
      <w:pPr>
        <w:ind w:left="2374" w:hanging="224"/>
      </w:pPr>
      <w:rPr>
        <w:rFonts w:hint="default"/>
        <w:lang w:val="en-US" w:eastAsia="en-US" w:bidi="en-US"/>
      </w:rPr>
    </w:lvl>
    <w:lvl w:ilvl="7" w:tplc="4CE8B378">
      <w:numFmt w:val="bullet"/>
      <w:lvlText w:val="•"/>
      <w:lvlJc w:val="left"/>
      <w:pPr>
        <w:ind w:left="2753" w:hanging="224"/>
      </w:pPr>
      <w:rPr>
        <w:rFonts w:hint="default"/>
        <w:lang w:val="en-US" w:eastAsia="en-US" w:bidi="en-US"/>
      </w:rPr>
    </w:lvl>
    <w:lvl w:ilvl="8" w:tplc="9808E142">
      <w:numFmt w:val="bullet"/>
      <w:lvlText w:val="•"/>
      <w:lvlJc w:val="left"/>
      <w:pPr>
        <w:ind w:left="3132" w:hanging="224"/>
      </w:pPr>
      <w:rPr>
        <w:rFonts w:hint="default"/>
        <w:lang w:val="en-US" w:eastAsia="en-US" w:bidi="en-US"/>
      </w:rPr>
    </w:lvl>
  </w:abstractNum>
  <w:abstractNum w:abstractNumId="2" w15:restartNumberingAfterBreak="0">
    <w:nsid w:val="171A6598"/>
    <w:multiLevelType w:val="hybridMultilevel"/>
    <w:tmpl w:val="A10CF524"/>
    <w:lvl w:ilvl="0" w:tplc="F3186B5E">
      <w:start w:val="3"/>
      <w:numFmt w:val="lowerLetter"/>
      <w:lvlText w:val="%1)"/>
      <w:lvlJc w:val="left"/>
      <w:pPr>
        <w:ind w:left="107" w:hanging="212"/>
      </w:pPr>
      <w:rPr>
        <w:rFonts w:ascii="Calibri" w:eastAsia="Calibri" w:hAnsi="Calibri" w:cs="Calibri" w:hint="default"/>
        <w:w w:val="100"/>
        <w:sz w:val="22"/>
        <w:szCs w:val="22"/>
        <w:lang w:val="en-US" w:eastAsia="en-US" w:bidi="en-US"/>
      </w:rPr>
    </w:lvl>
    <w:lvl w:ilvl="1" w:tplc="8A704CC2">
      <w:numFmt w:val="bullet"/>
      <w:lvlText w:val="•"/>
      <w:lvlJc w:val="left"/>
      <w:pPr>
        <w:ind w:left="485" w:hanging="212"/>
      </w:pPr>
      <w:rPr>
        <w:rFonts w:hint="default"/>
        <w:lang w:val="en-US" w:eastAsia="en-US" w:bidi="en-US"/>
      </w:rPr>
    </w:lvl>
    <w:lvl w:ilvl="2" w:tplc="FF2C0996">
      <w:numFmt w:val="bullet"/>
      <w:lvlText w:val="•"/>
      <w:lvlJc w:val="left"/>
      <w:pPr>
        <w:ind w:left="870" w:hanging="212"/>
      </w:pPr>
      <w:rPr>
        <w:rFonts w:hint="default"/>
        <w:lang w:val="en-US" w:eastAsia="en-US" w:bidi="en-US"/>
      </w:rPr>
    </w:lvl>
    <w:lvl w:ilvl="3" w:tplc="3A32DAB6">
      <w:numFmt w:val="bullet"/>
      <w:lvlText w:val="•"/>
      <w:lvlJc w:val="left"/>
      <w:pPr>
        <w:ind w:left="1255" w:hanging="212"/>
      </w:pPr>
      <w:rPr>
        <w:rFonts w:hint="default"/>
        <w:lang w:val="en-US" w:eastAsia="en-US" w:bidi="en-US"/>
      </w:rPr>
    </w:lvl>
    <w:lvl w:ilvl="4" w:tplc="2FB6D3E2">
      <w:numFmt w:val="bullet"/>
      <w:lvlText w:val="•"/>
      <w:lvlJc w:val="left"/>
      <w:pPr>
        <w:ind w:left="1640" w:hanging="212"/>
      </w:pPr>
      <w:rPr>
        <w:rFonts w:hint="default"/>
        <w:lang w:val="en-US" w:eastAsia="en-US" w:bidi="en-US"/>
      </w:rPr>
    </w:lvl>
    <w:lvl w:ilvl="5" w:tplc="03C88F32">
      <w:numFmt w:val="bullet"/>
      <w:lvlText w:val="•"/>
      <w:lvlJc w:val="left"/>
      <w:pPr>
        <w:ind w:left="2025" w:hanging="212"/>
      </w:pPr>
      <w:rPr>
        <w:rFonts w:hint="default"/>
        <w:lang w:val="en-US" w:eastAsia="en-US" w:bidi="en-US"/>
      </w:rPr>
    </w:lvl>
    <w:lvl w:ilvl="6" w:tplc="E7A665CA">
      <w:numFmt w:val="bullet"/>
      <w:lvlText w:val="•"/>
      <w:lvlJc w:val="left"/>
      <w:pPr>
        <w:ind w:left="2410" w:hanging="212"/>
      </w:pPr>
      <w:rPr>
        <w:rFonts w:hint="default"/>
        <w:lang w:val="en-US" w:eastAsia="en-US" w:bidi="en-US"/>
      </w:rPr>
    </w:lvl>
    <w:lvl w:ilvl="7" w:tplc="5DBEC9E4">
      <w:numFmt w:val="bullet"/>
      <w:lvlText w:val="•"/>
      <w:lvlJc w:val="left"/>
      <w:pPr>
        <w:ind w:left="2795" w:hanging="212"/>
      </w:pPr>
      <w:rPr>
        <w:rFonts w:hint="default"/>
        <w:lang w:val="en-US" w:eastAsia="en-US" w:bidi="en-US"/>
      </w:rPr>
    </w:lvl>
    <w:lvl w:ilvl="8" w:tplc="CF407B36">
      <w:numFmt w:val="bullet"/>
      <w:lvlText w:val="•"/>
      <w:lvlJc w:val="left"/>
      <w:pPr>
        <w:ind w:left="3180" w:hanging="212"/>
      </w:pPr>
      <w:rPr>
        <w:rFonts w:hint="default"/>
        <w:lang w:val="en-US" w:eastAsia="en-US" w:bidi="en-US"/>
      </w:rPr>
    </w:lvl>
  </w:abstractNum>
  <w:abstractNum w:abstractNumId="3" w15:restartNumberingAfterBreak="0">
    <w:nsid w:val="17E8518C"/>
    <w:multiLevelType w:val="hybridMultilevel"/>
    <w:tmpl w:val="5F98B082"/>
    <w:lvl w:ilvl="0" w:tplc="E3CE0318">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2DCC3386">
      <w:numFmt w:val="bullet"/>
      <w:lvlText w:val="•"/>
      <w:lvlJc w:val="left"/>
      <w:pPr>
        <w:ind w:left="485" w:hanging="224"/>
      </w:pPr>
      <w:rPr>
        <w:rFonts w:hint="default"/>
        <w:lang w:val="en-US" w:eastAsia="en-US" w:bidi="en-US"/>
      </w:rPr>
    </w:lvl>
    <w:lvl w:ilvl="2" w:tplc="0046DA2E">
      <w:numFmt w:val="bullet"/>
      <w:lvlText w:val="•"/>
      <w:lvlJc w:val="left"/>
      <w:pPr>
        <w:ind w:left="870" w:hanging="224"/>
      </w:pPr>
      <w:rPr>
        <w:rFonts w:hint="default"/>
        <w:lang w:val="en-US" w:eastAsia="en-US" w:bidi="en-US"/>
      </w:rPr>
    </w:lvl>
    <w:lvl w:ilvl="3" w:tplc="B8CE4306">
      <w:numFmt w:val="bullet"/>
      <w:lvlText w:val="•"/>
      <w:lvlJc w:val="left"/>
      <w:pPr>
        <w:ind w:left="1255" w:hanging="224"/>
      </w:pPr>
      <w:rPr>
        <w:rFonts w:hint="default"/>
        <w:lang w:val="en-US" w:eastAsia="en-US" w:bidi="en-US"/>
      </w:rPr>
    </w:lvl>
    <w:lvl w:ilvl="4" w:tplc="A23E9912">
      <w:numFmt w:val="bullet"/>
      <w:lvlText w:val="•"/>
      <w:lvlJc w:val="left"/>
      <w:pPr>
        <w:ind w:left="1640" w:hanging="224"/>
      </w:pPr>
      <w:rPr>
        <w:rFonts w:hint="default"/>
        <w:lang w:val="en-US" w:eastAsia="en-US" w:bidi="en-US"/>
      </w:rPr>
    </w:lvl>
    <w:lvl w:ilvl="5" w:tplc="C0C83950">
      <w:numFmt w:val="bullet"/>
      <w:lvlText w:val="•"/>
      <w:lvlJc w:val="left"/>
      <w:pPr>
        <w:ind w:left="2025" w:hanging="224"/>
      </w:pPr>
      <w:rPr>
        <w:rFonts w:hint="default"/>
        <w:lang w:val="en-US" w:eastAsia="en-US" w:bidi="en-US"/>
      </w:rPr>
    </w:lvl>
    <w:lvl w:ilvl="6" w:tplc="3D14AD54">
      <w:numFmt w:val="bullet"/>
      <w:lvlText w:val="•"/>
      <w:lvlJc w:val="left"/>
      <w:pPr>
        <w:ind w:left="2410" w:hanging="224"/>
      </w:pPr>
      <w:rPr>
        <w:rFonts w:hint="default"/>
        <w:lang w:val="en-US" w:eastAsia="en-US" w:bidi="en-US"/>
      </w:rPr>
    </w:lvl>
    <w:lvl w:ilvl="7" w:tplc="FB6AAB30">
      <w:numFmt w:val="bullet"/>
      <w:lvlText w:val="•"/>
      <w:lvlJc w:val="left"/>
      <w:pPr>
        <w:ind w:left="2795" w:hanging="224"/>
      </w:pPr>
      <w:rPr>
        <w:rFonts w:hint="default"/>
        <w:lang w:val="en-US" w:eastAsia="en-US" w:bidi="en-US"/>
      </w:rPr>
    </w:lvl>
    <w:lvl w:ilvl="8" w:tplc="EF6A6F5E">
      <w:numFmt w:val="bullet"/>
      <w:lvlText w:val="•"/>
      <w:lvlJc w:val="left"/>
      <w:pPr>
        <w:ind w:left="3180" w:hanging="224"/>
      </w:pPr>
      <w:rPr>
        <w:rFonts w:hint="default"/>
        <w:lang w:val="en-US" w:eastAsia="en-US" w:bidi="en-US"/>
      </w:rPr>
    </w:lvl>
  </w:abstractNum>
  <w:abstractNum w:abstractNumId="4" w15:restartNumberingAfterBreak="0">
    <w:nsid w:val="19C378B9"/>
    <w:multiLevelType w:val="hybridMultilevel"/>
    <w:tmpl w:val="222EA480"/>
    <w:lvl w:ilvl="0" w:tplc="62827212">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7AD24CF6">
      <w:numFmt w:val="bullet"/>
      <w:lvlText w:val="•"/>
      <w:lvlJc w:val="left"/>
      <w:pPr>
        <w:ind w:left="479" w:hanging="224"/>
      </w:pPr>
      <w:rPr>
        <w:rFonts w:hint="default"/>
        <w:lang w:val="en-US" w:eastAsia="en-US" w:bidi="en-US"/>
      </w:rPr>
    </w:lvl>
    <w:lvl w:ilvl="2" w:tplc="0D2C9C2A">
      <w:numFmt w:val="bullet"/>
      <w:lvlText w:val="•"/>
      <w:lvlJc w:val="left"/>
      <w:pPr>
        <w:ind w:left="858" w:hanging="224"/>
      </w:pPr>
      <w:rPr>
        <w:rFonts w:hint="default"/>
        <w:lang w:val="en-US" w:eastAsia="en-US" w:bidi="en-US"/>
      </w:rPr>
    </w:lvl>
    <w:lvl w:ilvl="3" w:tplc="9ABCC11A">
      <w:numFmt w:val="bullet"/>
      <w:lvlText w:val="•"/>
      <w:lvlJc w:val="left"/>
      <w:pPr>
        <w:ind w:left="1237" w:hanging="224"/>
      </w:pPr>
      <w:rPr>
        <w:rFonts w:hint="default"/>
        <w:lang w:val="en-US" w:eastAsia="en-US" w:bidi="en-US"/>
      </w:rPr>
    </w:lvl>
    <w:lvl w:ilvl="4" w:tplc="7A5E0860">
      <w:numFmt w:val="bullet"/>
      <w:lvlText w:val="•"/>
      <w:lvlJc w:val="left"/>
      <w:pPr>
        <w:ind w:left="1616" w:hanging="224"/>
      </w:pPr>
      <w:rPr>
        <w:rFonts w:hint="default"/>
        <w:lang w:val="en-US" w:eastAsia="en-US" w:bidi="en-US"/>
      </w:rPr>
    </w:lvl>
    <w:lvl w:ilvl="5" w:tplc="87E0220C">
      <w:numFmt w:val="bullet"/>
      <w:lvlText w:val="•"/>
      <w:lvlJc w:val="left"/>
      <w:pPr>
        <w:ind w:left="1995" w:hanging="224"/>
      </w:pPr>
      <w:rPr>
        <w:rFonts w:hint="default"/>
        <w:lang w:val="en-US" w:eastAsia="en-US" w:bidi="en-US"/>
      </w:rPr>
    </w:lvl>
    <w:lvl w:ilvl="6" w:tplc="A10A83E2">
      <w:numFmt w:val="bullet"/>
      <w:lvlText w:val="•"/>
      <w:lvlJc w:val="left"/>
      <w:pPr>
        <w:ind w:left="2374" w:hanging="224"/>
      </w:pPr>
      <w:rPr>
        <w:rFonts w:hint="default"/>
        <w:lang w:val="en-US" w:eastAsia="en-US" w:bidi="en-US"/>
      </w:rPr>
    </w:lvl>
    <w:lvl w:ilvl="7" w:tplc="EE5CD0B6">
      <w:numFmt w:val="bullet"/>
      <w:lvlText w:val="•"/>
      <w:lvlJc w:val="left"/>
      <w:pPr>
        <w:ind w:left="2753" w:hanging="224"/>
      </w:pPr>
      <w:rPr>
        <w:rFonts w:hint="default"/>
        <w:lang w:val="en-US" w:eastAsia="en-US" w:bidi="en-US"/>
      </w:rPr>
    </w:lvl>
    <w:lvl w:ilvl="8" w:tplc="81A638C4">
      <w:numFmt w:val="bullet"/>
      <w:lvlText w:val="•"/>
      <w:lvlJc w:val="left"/>
      <w:pPr>
        <w:ind w:left="3132" w:hanging="224"/>
      </w:pPr>
      <w:rPr>
        <w:rFonts w:hint="default"/>
        <w:lang w:val="en-US" w:eastAsia="en-US" w:bidi="en-US"/>
      </w:rPr>
    </w:lvl>
  </w:abstractNum>
  <w:abstractNum w:abstractNumId="5" w15:restartNumberingAfterBreak="0">
    <w:nsid w:val="1CA92E04"/>
    <w:multiLevelType w:val="hybridMultilevel"/>
    <w:tmpl w:val="1D685E4A"/>
    <w:lvl w:ilvl="0" w:tplc="C7909AA6">
      <w:start w:val="1"/>
      <w:numFmt w:val="lowerRoman"/>
      <w:lvlText w:val="%1."/>
      <w:lvlJc w:val="left"/>
      <w:pPr>
        <w:ind w:left="107" w:hanging="156"/>
      </w:pPr>
      <w:rPr>
        <w:rFonts w:ascii="Calibri" w:eastAsia="Calibri" w:hAnsi="Calibri" w:cs="Calibri" w:hint="default"/>
        <w:spacing w:val="-1"/>
        <w:w w:val="100"/>
        <w:sz w:val="22"/>
        <w:szCs w:val="22"/>
        <w:lang w:val="en-US" w:eastAsia="en-US" w:bidi="en-US"/>
      </w:rPr>
    </w:lvl>
    <w:lvl w:ilvl="1" w:tplc="678E4688">
      <w:numFmt w:val="bullet"/>
      <w:lvlText w:val="•"/>
      <w:lvlJc w:val="left"/>
      <w:pPr>
        <w:ind w:left="485" w:hanging="156"/>
      </w:pPr>
      <w:rPr>
        <w:rFonts w:hint="default"/>
        <w:lang w:val="en-US" w:eastAsia="en-US" w:bidi="en-US"/>
      </w:rPr>
    </w:lvl>
    <w:lvl w:ilvl="2" w:tplc="33E8AAAE">
      <w:numFmt w:val="bullet"/>
      <w:lvlText w:val="•"/>
      <w:lvlJc w:val="left"/>
      <w:pPr>
        <w:ind w:left="870" w:hanging="156"/>
      </w:pPr>
      <w:rPr>
        <w:rFonts w:hint="default"/>
        <w:lang w:val="en-US" w:eastAsia="en-US" w:bidi="en-US"/>
      </w:rPr>
    </w:lvl>
    <w:lvl w:ilvl="3" w:tplc="44AAB732">
      <w:numFmt w:val="bullet"/>
      <w:lvlText w:val="•"/>
      <w:lvlJc w:val="left"/>
      <w:pPr>
        <w:ind w:left="1255" w:hanging="156"/>
      </w:pPr>
      <w:rPr>
        <w:rFonts w:hint="default"/>
        <w:lang w:val="en-US" w:eastAsia="en-US" w:bidi="en-US"/>
      </w:rPr>
    </w:lvl>
    <w:lvl w:ilvl="4" w:tplc="B22CF2E6">
      <w:numFmt w:val="bullet"/>
      <w:lvlText w:val="•"/>
      <w:lvlJc w:val="left"/>
      <w:pPr>
        <w:ind w:left="1640" w:hanging="156"/>
      </w:pPr>
      <w:rPr>
        <w:rFonts w:hint="default"/>
        <w:lang w:val="en-US" w:eastAsia="en-US" w:bidi="en-US"/>
      </w:rPr>
    </w:lvl>
    <w:lvl w:ilvl="5" w:tplc="FD1CC8E2">
      <w:numFmt w:val="bullet"/>
      <w:lvlText w:val="•"/>
      <w:lvlJc w:val="left"/>
      <w:pPr>
        <w:ind w:left="2025" w:hanging="156"/>
      </w:pPr>
      <w:rPr>
        <w:rFonts w:hint="default"/>
        <w:lang w:val="en-US" w:eastAsia="en-US" w:bidi="en-US"/>
      </w:rPr>
    </w:lvl>
    <w:lvl w:ilvl="6" w:tplc="1438E98E">
      <w:numFmt w:val="bullet"/>
      <w:lvlText w:val="•"/>
      <w:lvlJc w:val="left"/>
      <w:pPr>
        <w:ind w:left="2410" w:hanging="156"/>
      </w:pPr>
      <w:rPr>
        <w:rFonts w:hint="default"/>
        <w:lang w:val="en-US" w:eastAsia="en-US" w:bidi="en-US"/>
      </w:rPr>
    </w:lvl>
    <w:lvl w:ilvl="7" w:tplc="866410BC">
      <w:numFmt w:val="bullet"/>
      <w:lvlText w:val="•"/>
      <w:lvlJc w:val="left"/>
      <w:pPr>
        <w:ind w:left="2795" w:hanging="156"/>
      </w:pPr>
      <w:rPr>
        <w:rFonts w:hint="default"/>
        <w:lang w:val="en-US" w:eastAsia="en-US" w:bidi="en-US"/>
      </w:rPr>
    </w:lvl>
    <w:lvl w:ilvl="8" w:tplc="3BEE8E6A">
      <w:numFmt w:val="bullet"/>
      <w:lvlText w:val="•"/>
      <w:lvlJc w:val="left"/>
      <w:pPr>
        <w:ind w:left="3180" w:hanging="156"/>
      </w:pPr>
      <w:rPr>
        <w:rFonts w:hint="default"/>
        <w:lang w:val="en-US" w:eastAsia="en-US" w:bidi="en-US"/>
      </w:rPr>
    </w:lvl>
  </w:abstractNum>
  <w:abstractNum w:abstractNumId="6" w15:restartNumberingAfterBreak="0">
    <w:nsid w:val="2D9323F9"/>
    <w:multiLevelType w:val="hybridMultilevel"/>
    <w:tmpl w:val="68A85638"/>
    <w:lvl w:ilvl="0" w:tplc="14207810">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58869EF2">
      <w:numFmt w:val="bullet"/>
      <w:lvlText w:val="•"/>
      <w:lvlJc w:val="left"/>
      <w:pPr>
        <w:ind w:left="485" w:hanging="224"/>
      </w:pPr>
      <w:rPr>
        <w:rFonts w:hint="default"/>
        <w:lang w:val="en-US" w:eastAsia="en-US" w:bidi="en-US"/>
      </w:rPr>
    </w:lvl>
    <w:lvl w:ilvl="2" w:tplc="384649B8">
      <w:numFmt w:val="bullet"/>
      <w:lvlText w:val="•"/>
      <w:lvlJc w:val="left"/>
      <w:pPr>
        <w:ind w:left="870" w:hanging="224"/>
      </w:pPr>
      <w:rPr>
        <w:rFonts w:hint="default"/>
        <w:lang w:val="en-US" w:eastAsia="en-US" w:bidi="en-US"/>
      </w:rPr>
    </w:lvl>
    <w:lvl w:ilvl="3" w:tplc="9C2CE7CE">
      <w:numFmt w:val="bullet"/>
      <w:lvlText w:val="•"/>
      <w:lvlJc w:val="left"/>
      <w:pPr>
        <w:ind w:left="1255" w:hanging="224"/>
      </w:pPr>
      <w:rPr>
        <w:rFonts w:hint="default"/>
        <w:lang w:val="en-US" w:eastAsia="en-US" w:bidi="en-US"/>
      </w:rPr>
    </w:lvl>
    <w:lvl w:ilvl="4" w:tplc="900C8B70">
      <w:numFmt w:val="bullet"/>
      <w:lvlText w:val="•"/>
      <w:lvlJc w:val="left"/>
      <w:pPr>
        <w:ind w:left="1640" w:hanging="224"/>
      </w:pPr>
      <w:rPr>
        <w:rFonts w:hint="default"/>
        <w:lang w:val="en-US" w:eastAsia="en-US" w:bidi="en-US"/>
      </w:rPr>
    </w:lvl>
    <w:lvl w:ilvl="5" w:tplc="F09647E4">
      <w:numFmt w:val="bullet"/>
      <w:lvlText w:val="•"/>
      <w:lvlJc w:val="left"/>
      <w:pPr>
        <w:ind w:left="2025" w:hanging="224"/>
      </w:pPr>
      <w:rPr>
        <w:rFonts w:hint="default"/>
        <w:lang w:val="en-US" w:eastAsia="en-US" w:bidi="en-US"/>
      </w:rPr>
    </w:lvl>
    <w:lvl w:ilvl="6" w:tplc="834C937E">
      <w:numFmt w:val="bullet"/>
      <w:lvlText w:val="•"/>
      <w:lvlJc w:val="left"/>
      <w:pPr>
        <w:ind w:left="2410" w:hanging="224"/>
      </w:pPr>
      <w:rPr>
        <w:rFonts w:hint="default"/>
        <w:lang w:val="en-US" w:eastAsia="en-US" w:bidi="en-US"/>
      </w:rPr>
    </w:lvl>
    <w:lvl w:ilvl="7" w:tplc="BEEE5E66">
      <w:numFmt w:val="bullet"/>
      <w:lvlText w:val="•"/>
      <w:lvlJc w:val="left"/>
      <w:pPr>
        <w:ind w:left="2795" w:hanging="224"/>
      </w:pPr>
      <w:rPr>
        <w:rFonts w:hint="default"/>
        <w:lang w:val="en-US" w:eastAsia="en-US" w:bidi="en-US"/>
      </w:rPr>
    </w:lvl>
    <w:lvl w:ilvl="8" w:tplc="CA164CCC">
      <w:numFmt w:val="bullet"/>
      <w:lvlText w:val="•"/>
      <w:lvlJc w:val="left"/>
      <w:pPr>
        <w:ind w:left="3180" w:hanging="224"/>
      </w:pPr>
      <w:rPr>
        <w:rFonts w:hint="default"/>
        <w:lang w:val="en-US" w:eastAsia="en-US" w:bidi="en-US"/>
      </w:rPr>
    </w:lvl>
  </w:abstractNum>
  <w:abstractNum w:abstractNumId="7" w15:restartNumberingAfterBreak="0">
    <w:nsid w:val="36370928"/>
    <w:multiLevelType w:val="hybridMultilevel"/>
    <w:tmpl w:val="D36ED53C"/>
    <w:lvl w:ilvl="0" w:tplc="E04A38C8">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B5CCE6CC">
      <w:numFmt w:val="bullet"/>
      <w:lvlText w:val="•"/>
      <w:lvlJc w:val="left"/>
      <w:pPr>
        <w:ind w:left="479" w:hanging="224"/>
      </w:pPr>
      <w:rPr>
        <w:rFonts w:hint="default"/>
        <w:lang w:val="en-US" w:eastAsia="en-US" w:bidi="en-US"/>
      </w:rPr>
    </w:lvl>
    <w:lvl w:ilvl="2" w:tplc="DF82FD4E">
      <w:numFmt w:val="bullet"/>
      <w:lvlText w:val="•"/>
      <w:lvlJc w:val="left"/>
      <w:pPr>
        <w:ind w:left="858" w:hanging="224"/>
      </w:pPr>
      <w:rPr>
        <w:rFonts w:hint="default"/>
        <w:lang w:val="en-US" w:eastAsia="en-US" w:bidi="en-US"/>
      </w:rPr>
    </w:lvl>
    <w:lvl w:ilvl="3" w:tplc="48A0ADBC">
      <w:numFmt w:val="bullet"/>
      <w:lvlText w:val="•"/>
      <w:lvlJc w:val="left"/>
      <w:pPr>
        <w:ind w:left="1237" w:hanging="224"/>
      </w:pPr>
      <w:rPr>
        <w:rFonts w:hint="default"/>
        <w:lang w:val="en-US" w:eastAsia="en-US" w:bidi="en-US"/>
      </w:rPr>
    </w:lvl>
    <w:lvl w:ilvl="4" w:tplc="9F24B296">
      <w:numFmt w:val="bullet"/>
      <w:lvlText w:val="•"/>
      <w:lvlJc w:val="left"/>
      <w:pPr>
        <w:ind w:left="1616" w:hanging="224"/>
      </w:pPr>
      <w:rPr>
        <w:rFonts w:hint="default"/>
        <w:lang w:val="en-US" w:eastAsia="en-US" w:bidi="en-US"/>
      </w:rPr>
    </w:lvl>
    <w:lvl w:ilvl="5" w:tplc="BED8F6F2">
      <w:numFmt w:val="bullet"/>
      <w:lvlText w:val="•"/>
      <w:lvlJc w:val="left"/>
      <w:pPr>
        <w:ind w:left="1995" w:hanging="224"/>
      </w:pPr>
      <w:rPr>
        <w:rFonts w:hint="default"/>
        <w:lang w:val="en-US" w:eastAsia="en-US" w:bidi="en-US"/>
      </w:rPr>
    </w:lvl>
    <w:lvl w:ilvl="6" w:tplc="5980F58A">
      <w:numFmt w:val="bullet"/>
      <w:lvlText w:val="•"/>
      <w:lvlJc w:val="left"/>
      <w:pPr>
        <w:ind w:left="2374" w:hanging="224"/>
      </w:pPr>
      <w:rPr>
        <w:rFonts w:hint="default"/>
        <w:lang w:val="en-US" w:eastAsia="en-US" w:bidi="en-US"/>
      </w:rPr>
    </w:lvl>
    <w:lvl w:ilvl="7" w:tplc="57C6D918">
      <w:numFmt w:val="bullet"/>
      <w:lvlText w:val="•"/>
      <w:lvlJc w:val="left"/>
      <w:pPr>
        <w:ind w:left="2753" w:hanging="224"/>
      </w:pPr>
      <w:rPr>
        <w:rFonts w:hint="default"/>
        <w:lang w:val="en-US" w:eastAsia="en-US" w:bidi="en-US"/>
      </w:rPr>
    </w:lvl>
    <w:lvl w:ilvl="8" w:tplc="0B64639C">
      <w:numFmt w:val="bullet"/>
      <w:lvlText w:val="•"/>
      <w:lvlJc w:val="left"/>
      <w:pPr>
        <w:ind w:left="3132" w:hanging="224"/>
      </w:pPr>
      <w:rPr>
        <w:rFonts w:hint="default"/>
        <w:lang w:val="en-US" w:eastAsia="en-US" w:bidi="en-US"/>
      </w:rPr>
    </w:lvl>
  </w:abstractNum>
  <w:abstractNum w:abstractNumId="8" w15:restartNumberingAfterBreak="0">
    <w:nsid w:val="38512E38"/>
    <w:multiLevelType w:val="hybridMultilevel"/>
    <w:tmpl w:val="C9F2E850"/>
    <w:lvl w:ilvl="0" w:tplc="011E55DC">
      <w:start w:val="2"/>
      <w:numFmt w:val="lowerLetter"/>
      <w:lvlText w:val="%1)"/>
      <w:lvlJc w:val="left"/>
      <w:pPr>
        <w:ind w:left="107" w:hanging="233"/>
      </w:pPr>
      <w:rPr>
        <w:rFonts w:ascii="Calibri" w:eastAsia="Calibri" w:hAnsi="Calibri" w:cs="Calibri" w:hint="default"/>
        <w:spacing w:val="-1"/>
        <w:w w:val="100"/>
        <w:sz w:val="22"/>
        <w:szCs w:val="22"/>
        <w:lang w:val="en-US" w:eastAsia="en-US" w:bidi="en-US"/>
      </w:rPr>
    </w:lvl>
    <w:lvl w:ilvl="1" w:tplc="5F3CF546">
      <w:numFmt w:val="bullet"/>
      <w:lvlText w:val="•"/>
      <w:lvlJc w:val="left"/>
      <w:pPr>
        <w:ind w:left="485" w:hanging="233"/>
      </w:pPr>
      <w:rPr>
        <w:rFonts w:hint="default"/>
        <w:lang w:val="en-US" w:eastAsia="en-US" w:bidi="en-US"/>
      </w:rPr>
    </w:lvl>
    <w:lvl w:ilvl="2" w:tplc="07D25C4E">
      <w:numFmt w:val="bullet"/>
      <w:lvlText w:val="•"/>
      <w:lvlJc w:val="left"/>
      <w:pPr>
        <w:ind w:left="870" w:hanging="233"/>
      </w:pPr>
      <w:rPr>
        <w:rFonts w:hint="default"/>
        <w:lang w:val="en-US" w:eastAsia="en-US" w:bidi="en-US"/>
      </w:rPr>
    </w:lvl>
    <w:lvl w:ilvl="3" w:tplc="73588540">
      <w:numFmt w:val="bullet"/>
      <w:lvlText w:val="•"/>
      <w:lvlJc w:val="left"/>
      <w:pPr>
        <w:ind w:left="1255" w:hanging="233"/>
      </w:pPr>
      <w:rPr>
        <w:rFonts w:hint="default"/>
        <w:lang w:val="en-US" w:eastAsia="en-US" w:bidi="en-US"/>
      </w:rPr>
    </w:lvl>
    <w:lvl w:ilvl="4" w:tplc="73A6214A">
      <w:numFmt w:val="bullet"/>
      <w:lvlText w:val="•"/>
      <w:lvlJc w:val="left"/>
      <w:pPr>
        <w:ind w:left="1640" w:hanging="233"/>
      </w:pPr>
      <w:rPr>
        <w:rFonts w:hint="default"/>
        <w:lang w:val="en-US" w:eastAsia="en-US" w:bidi="en-US"/>
      </w:rPr>
    </w:lvl>
    <w:lvl w:ilvl="5" w:tplc="86E2276E">
      <w:numFmt w:val="bullet"/>
      <w:lvlText w:val="•"/>
      <w:lvlJc w:val="left"/>
      <w:pPr>
        <w:ind w:left="2025" w:hanging="233"/>
      </w:pPr>
      <w:rPr>
        <w:rFonts w:hint="default"/>
        <w:lang w:val="en-US" w:eastAsia="en-US" w:bidi="en-US"/>
      </w:rPr>
    </w:lvl>
    <w:lvl w:ilvl="6" w:tplc="2FB244FC">
      <w:numFmt w:val="bullet"/>
      <w:lvlText w:val="•"/>
      <w:lvlJc w:val="left"/>
      <w:pPr>
        <w:ind w:left="2410" w:hanging="233"/>
      </w:pPr>
      <w:rPr>
        <w:rFonts w:hint="default"/>
        <w:lang w:val="en-US" w:eastAsia="en-US" w:bidi="en-US"/>
      </w:rPr>
    </w:lvl>
    <w:lvl w:ilvl="7" w:tplc="DBECA780">
      <w:numFmt w:val="bullet"/>
      <w:lvlText w:val="•"/>
      <w:lvlJc w:val="left"/>
      <w:pPr>
        <w:ind w:left="2795" w:hanging="233"/>
      </w:pPr>
      <w:rPr>
        <w:rFonts w:hint="default"/>
        <w:lang w:val="en-US" w:eastAsia="en-US" w:bidi="en-US"/>
      </w:rPr>
    </w:lvl>
    <w:lvl w:ilvl="8" w:tplc="57326C1E">
      <w:numFmt w:val="bullet"/>
      <w:lvlText w:val="•"/>
      <w:lvlJc w:val="left"/>
      <w:pPr>
        <w:ind w:left="3180" w:hanging="233"/>
      </w:pPr>
      <w:rPr>
        <w:rFonts w:hint="default"/>
        <w:lang w:val="en-US" w:eastAsia="en-US" w:bidi="en-US"/>
      </w:rPr>
    </w:lvl>
  </w:abstractNum>
  <w:abstractNum w:abstractNumId="9" w15:restartNumberingAfterBreak="0">
    <w:nsid w:val="55C24785"/>
    <w:multiLevelType w:val="hybridMultilevel"/>
    <w:tmpl w:val="FE2A2AA8"/>
    <w:lvl w:ilvl="0" w:tplc="D4B607D2">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72FE1746">
      <w:numFmt w:val="bullet"/>
      <w:lvlText w:val="•"/>
      <w:lvlJc w:val="left"/>
      <w:pPr>
        <w:ind w:left="479" w:hanging="224"/>
      </w:pPr>
      <w:rPr>
        <w:rFonts w:hint="default"/>
        <w:lang w:val="en-US" w:eastAsia="en-US" w:bidi="en-US"/>
      </w:rPr>
    </w:lvl>
    <w:lvl w:ilvl="2" w:tplc="4AB8FB74">
      <w:numFmt w:val="bullet"/>
      <w:lvlText w:val="•"/>
      <w:lvlJc w:val="left"/>
      <w:pPr>
        <w:ind w:left="858" w:hanging="224"/>
      </w:pPr>
      <w:rPr>
        <w:rFonts w:hint="default"/>
        <w:lang w:val="en-US" w:eastAsia="en-US" w:bidi="en-US"/>
      </w:rPr>
    </w:lvl>
    <w:lvl w:ilvl="3" w:tplc="4C40ABA2">
      <w:numFmt w:val="bullet"/>
      <w:lvlText w:val="•"/>
      <w:lvlJc w:val="left"/>
      <w:pPr>
        <w:ind w:left="1237" w:hanging="224"/>
      </w:pPr>
      <w:rPr>
        <w:rFonts w:hint="default"/>
        <w:lang w:val="en-US" w:eastAsia="en-US" w:bidi="en-US"/>
      </w:rPr>
    </w:lvl>
    <w:lvl w:ilvl="4" w:tplc="D9761108">
      <w:numFmt w:val="bullet"/>
      <w:lvlText w:val="•"/>
      <w:lvlJc w:val="left"/>
      <w:pPr>
        <w:ind w:left="1616" w:hanging="224"/>
      </w:pPr>
      <w:rPr>
        <w:rFonts w:hint="default"/>
        <w:lang w:val="en-US" w:eastAsia="en-US" w:bidi="en-US"/>
      </w:rPr>
    </w:lvl>
    <w:lvl w:ilvl="5" w:tplc="D0EEFA52">
      <w:numFmt w:val="bullet"/>
      <w:lvlText w:val="•"/>
      <w:lvlJc w:val="left"/>
      <w:pPr>
        <w:ind w:left="1995" w:hanging="224"/>
      </w:pPr>
      <w:rPr>
        <w:rFonts w:hint="default"/>
        <w:lang w:val="en-US" w:eastAsia="en-US" w:bidi="en-US"/>
      </w:rPr>
    </w:lvl>
    <w:lvl w:ilvl="6" w:tplc="C958E3E8">
      <w:numFmt w:val="bullet"/>
      <w:lvlText w:val="•"/>
      <w:lvlJc w:val="left"/>
      <w:pPr>
        <w:ind w:left="2374" w:hanging="224"/>
      </w:pPr>
      <w:rPr>
        <w:rFonts w:hint="default"/>
        <w:lang w:val="en-US" w:eastAsia="en-US" w:bidi="en-US"/>
      </w:rPr>
    </w:lvl>
    <w:lvl w:ilvl="7" w:tplc="F1FCF9BC">
      <w:numFmt w:val="bullet"/>
      <w:lvlText w:val="•"/>
      <w:lvlJc w:val="left"/>
      <w:pPr>
        <w:ind w:left="2753" w:hanging="224"/>
      </w:pPr>
      <w:rPr>
        <w:rFonts w:hint="default"/>
        <w:lang w:val="en-US" w:eastAsia="en-US" w:bidi="en-US"/>
      </w:rPr>
    </w:lvl>
    <w:lvl w:ilvl="8" w:tplc="60B8C6A2">
      <w:numFmt w:val="bullet"/>
      <w:lvlText w:val="•"/>
      <w:lvlJc w:val="left"/>
      <w:pPr>
        <w:ind w:left="3132" w:hanging="224"/>
      </w:pPr>
      <w:rPr>
        <w:rFonts w:hint="default"/>
        <w:lang w:val="en-US" w:eastAsia="en-US" w:bidi="en-US"/>
      </w:rPr>
    </w:lvl>
  </w:abstractNum>
  <w:abstractNum w:abstractNumId="10" w15:restartNumberingAfterBreak="0">
    <w:nsid w:val="60A6109B"/>
    <w:multiLevelType w:val="hybridMultilevel"/>
    <w:tmpl w:val="7BF4C176"/>
    <w:lvl w:ilvl="0" w:tplc="79CCE8FC">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89865C0C">
      <w:numFmt w:val="bullet"/>
      <w:lvlText w:val="•"/>
      <w:lvlJc w:val="left"/>
      <w:pPr>
        <w:ind w:left="485" w:hanging="224"/>
      </w:pPr>
      <w:rPr>
        <w:rFonts w:hint="default"/>
        <w:lang w:val="en-US" w:eastAsia="en-US" w:bidi="en-US"/>
      </w:rPr>
    </w:lvl>
    <w:lvl w:ilvl="2" w:tplc="C40451F4">
      <w:numFmt w:val="bullet"/>
      <w:lvlText w:val="•"/>
      <w:lvlJc w:val="left"/>
      <w:pPr>
        <w:ind w:left="870" w:hanging="224"/>
      </w:pPr>
      <w:rPr>
        <w:rFonts w:hint="default"/>
        <w:lang w:val="en-US" w:eastAsia="en-US" w:bidi="en-US"/>
      </w:rPr>
    </w:lvl>
    <w:lvl w:ilvl="3" w:tplc="61BCC314">
      <w:numFmt w:val="bullet"/>
      <w:lvlText w:val="•"/>
      <w:lvlJc w:val="left"/>
      <w:pPr>
        <w:ind w:left="1255" w:hanging="224"/>
      </w:pPr>
      <w:rPr>
        <w:rFonts w:hint="default"/>
        <w:lang w:val="en-US" w:eastAsia="en-US" w:bidi="en-US"/>
      </w:rPr>
    </w:lvl>
    <w:lvl w:ilvl="4" w:tplc="92AC5112">
      <w:numFmt w:val="bullet"/>
      <w:lvlText w:val="•"/>
      <w:lvlJc w:val="left"/>
      <w:pPr>
        <w:ind w:left="1640" w:hanging="224"/>
      </w:pPr>
      <w:rPr>
        <w:rFonts w:hint="default"/>
        <w:lang w:val="en-US" w:eastAsia="en-US" w:bidi="en-US"/>
      </w:rPr>
    </w:lvl>
    <w:lvl w:ilvl="5" w:tplc="A09286C2">
      <w:numFmt w:val="bullet"/>
      <w:lvlText w:val="•"/>
      <w:lvlJc w:val="left"/>
      <w:pPr>
        <w:ind w:left="2025" w:hanging="224"/>
      </w:pPr>
      <w:rPr>
        <w:rFonts w:hint="default"/>
        <w:lang w:val="en-US" w:eastAsia="en-US" w:bidi="en-US"/>
      </w:rPr>
    </w:lvl>
    <w:lvl w:ilvl="6" w:tplc="50C615C0">
      <w:numFmt w:val="bullet"/>
      <w:lvlText w:val="•"/>
      <w:lvlJc w:val="left"/>
      <w:pPr>
        <w:ind w:left="2410" w:hanging="224"/>
      </w:pPr>
      <w:rPr>
        <w:rFonts w:hint="default"/>
        <w:lang w:val="en-US" w:eastAsia="en-US" w:bidi="en-US"/>
      </w:rPr>
    </w:lvl>
    <w:lvl w:ilvl="7" w:tplc="B546C610">
      <w:numFmt w:val="bullet"/>
      <w:lvlText w:val="•"/>
      <w:lvlJc w:val="left"/>
      <w:pPr>
        <w:ind w:left="2795" w:hanging="224"/>
      </w:pPr>
      <w:rPr>
        <w:rFonts w:hint="default"/>
        <w:lang w:val="en-US" w:eastAsia="en-US" w:bidi="en-US"/>
      </w:rPr>
    </w:lvl>
    <w:lvl w:ilvl="8" w:tplc="E56268A4">
      <w:numFmt w:val="bullet"/>
      <w:lvlText w:val="•"/>
      <w:lvlJc w:val="left"/>
      <w:pPr>
        <w:ind w:left="3180" w:hanging="224"/>
      </w:pPr>
      <w:rPr>
        <w:rFonts w:hint="default"/>
        <w:lang w:val="en-US" w:eastAsia="en-US" w:bidi="en-US"/>
      </w:rPr>
    </w:lvl>
  </w:abstractNum>
  <w:abstractNum w:abstractNumId="11" w15:restartNumberingAfterBreak="0">
    <w:nsid w:val="61315948"/>
    <w:multiLevelType w:val="hybridMultilevel"/>
    <w:tmpl w:val="C8E69D12"/>
    <w:lvl w:ilvl="0" w:tplc="58AAE8D6">
      <w:start w:val="4"/>
      <w:numFmt w:val="lowerLetter"/>
      <w:lvlText w:val="%1)"/>
      <w:lvlJc w:val="left"/>
      <w:pPr>
        <w:ind w:left="107" w:hanging="233"/>
      </w:pPr>
      <w:rPr>
        <w:rFonts w:ascii="Calibri" w:eastAsia="Calibri" w:hAnsi="Calibri" w:cs="Calibri" w:hint="default"/>
        <w:spacing w:val="-1"/>
        <w:w w:val="100"/>
        <w:sz w:val="22"/>
        <w:szCs w:val="22"/>
        <w:lang w:val="en-US" w:eastAsia="en-US" w:bidi="en-US"/>
      </w:rPr>
    </w:lvl>
    <w:lvl w:ilvl="1" w:tplc="FF24BB4E">
      <w:numFmt w:val="bullet"/>
      <w:lvlText w:val="•"/>
      <w:lvlJc w:val="left"/>
      <w:pPr>
        <w:ind w:left="479" w:hanging="233"/>
      </w:pPr>
      <w:rPr>
        <w:rFonts w:hint="default"/>
        <w:lang w:val="en-US" w:eastAsia="en-US" w:bidi="en-US"/>
      </w:rPr>
    </w:lvl>
    <w:lvl w:ilvl="2" w:tplc="239EC5B8">
      <w:numFmt w:val="bullet"/>
      <w:lvlText w:val="•"/>
      <w:lvlJc w:val="left"/>
      <w:pPr>
        <w:ind w:left="858" w:hanging="233"/>
      </w:pPr>
      <w:rPr>
        <w:rFonts w:hint="default"/>
        <w:lang w:val="en-US" w:eastAsia="en-US" w:bidi="en-US"/>
      </w:rPr>
    </w:lvl>
    <w:lvl w:ilvl="3" w:tplc="C1EC1F84">
      <w:numFmt w:val="bullet"/>
      <w:lvlText w:val="•"/>
      <w:lvlJc w:val="left"/>
      <w:pPr>
        <w:ind w:left="1237" w:hanging="233"/>
      </w:pPr>
      <w:rPr>
        <w:rFonts w:hint="default"/>
        <w:lang w:val="en-US" w:eastAsia="en-US" w:bidi="en-US"/>
      </w:rPr>
    </w:lvl>
    <w:lvl w:ilvl="4" w:tplc="5C023828">
      <w:numFmt w:val="bullet"/>
      <w:lvlText w:val="•"/>
      <w:lvlJc w:val="left"/>
      <w:pPr>
        <w:ind w:left="1616" w:hanging="233"/>
      </w:pPr>
      <w:rPr>
        <w:rFonts w:hint="default"/>
        <w:lang w:val="en-US" w:eastAsia="en-US" w:bidi="en-US"/>
      </w:rPr>
    </w:lvl>
    <w:lvl w:ilvl="5" w:tplc="B53EABA8">
      <w:numFmt w:val="bullet"/>
      <w:lvlText w:val="•"/>
      <w:lvlJc w:val="left"/>
      <w:pPr>
        <w:ind w:left="1995" w:hanging="233"/>
      </w:pPr>
      <w:rPr>
        <w:rFonts w:hint="default"/>
        <w:lang w:val="en-US" w:eastAsia="en-US" w:bidi="en-US"/>
      </w:rPr>
    </w:lvl>
    <w:lvl w:ilvl="6" w:tplc="F580D39E">
      <w:numFmt w:val="bullet"/>
      <w:lvlText w:val="•"/>
      <w:lvlJc w:val="left"/>
      <w:pPr>
        <w:ind w:left="2374" w:hanging="233"/>
      </w:pPr>
      <w:rPr>
        <w:rFonts w:hint="default"/>
        <w:lang w:val="en-US" w:eastAsia="en-US" w:bidi="en-US"/>
      </w:rPr>
    </w:lvl>
    <w:lvl w:ilvl="7" w:tplc="E00A9048">
      <w:numFmt w:val="bullet"/>
      <w:lvlText w:val="•"/>
      <w:lvlJc w:val="left"/>
      <w:pPr>
        <w:ind w:left="2753" w:hanging="233"/>
      </w:pPr>
      <w:rPr>
        <w:rFonts w:hint="default"/>
        <w:lang w:val="en-US" w:eastAsia="en-US" w:bidi="en-US"/>
      </w:rPr>
    </w:lvl>
    <w:lvl w:ilvl="8" w:tplc="BE36B7A0">
      <w:numFmt w:val="bullet"/>
      <w:lvlText w:val="•"/>
      <w:lvlJc w:val="left"/>
      <w:pPr>
        <w:ind w:left="3132" w:hanging="233"/>
      </w:pPr>
      <w:rPr>
        <w:rFonts w:hint="default"/>
        <w:lang w:val="en-US" w:eastAsia="en-US" w:bidi="en-US"/>
      </w:rPr>
    </w:lvl>
  </w:abstractNum>
  <w:abstractNum w:abstractNumId="12" w15:restartNumberingAfterBreak="0">
    <w:nsid w:val="70AE1E1C"/>
    <w:multiLevelType w:val="hybridMultilevel"/>
    <w:tmpl w:val="AEA80056"/>
    <w:lvl w:ilvl="0" w:tplc="261EC08C">
      <w:start w:val="1"/>
      <w:numFmt w:val="lowerLetter"/>
      <w:lvlText w:val="%1)"/>
      <w:lvlJc w:val="left"/>
      <w:pPr>
        <w:ind w:left="107" w:hanging="224"/>
      </w:pPr>
      <w:rPr>
        <w:rFonts w:ascii="Calibri" w:eastAsia="Calibri" w:hAnsi="Calibri" w:cs="Calibri" w:hint="default"/>
        <w:spacing w:val="-1"/>
        <w:w w:val="100"/>
        <w:sz w:val="22"/>
        <w:szCs w:val="22"/>
        <w:lang w:val="en-US" w:eastAsia="en-US" w:bidi="en-US"/>
      </w:rPr>
    </w:lvl>
    <w:lvl w:ilvl="1" w:tplc="4F027238">
      <w:numFmt w:val="bullet"/>
      <w:lvlText w:val="•"/>
      <w:lvlJc w:val="left"/>
      <w:pPr>
        <w:ind w:left="485" w:hanging="224"/>
      </w:pPr>
      <w:rPr>
        <w:rFonts w:hint="default"/>
        <w:lang w:val="en-US" w:eastAsia="en-US" w:bidi="en-US"/>
      </w:rPr>
    </w:lvl>
    <w:lvl w:ilvl="2" w:tplc="3E4A0262">
      <w:numFmt w:val="bullet"/>
      <w:lvlText w:val="•"/>
      <w:lvlJc w:val="left"/>
      <w:pPr>
        <w:ind w:left="870" w:hanging="224"/>
      </w:pPr>
      <w:rPr>
        <w:rFonts w:hint="default"/>
        <w:lang w:val="en-US" w:eastAsia="en-US" w:bidi="en-US"/>
      </w:rPr>
    </w:lvl>
    <w:lvl w:ilvl="3" w:tplc="AB623D34">
      <w:numFmt w:val="bullet"/>
      <w:lvlText w:val="•"/>
      <w:lvlJc w:val="left"/>
      <w:pPr>
        <w:ind w:left="1255" w:hanging="224"/>
      </w:pPr>
      <w:rPr>
        <w:rFonts w:hint="default"/>
        <w:lang w:val="en-US" w:eastAsia="en-US" w:bidi="en-US"/>
      </w:rPr>
    </w:lvl>
    <w:lvl w:ilvl="4" w:tplc="58507562">
      <w:numFmt w:val="bullet"/>
      <w:lvlText w:val="•"/>
      <w:lvlJc w:val="left"/>
      <w:pPr>
        <w:ind w:left="1640" w:hanging="224"/>
      </w:pPr>
      <w:rPr>
        <w:rFonts w:hint="default"/>
        <w:lang w:val="en-US" w:eastAsia="en-US" w:bidi="en-US"/>
      </w:rPr>
    </w:lvl>
    <w:lvl w:ilvl="5" w:tplc="A18ABDF6">
      <w:numFmt w:val="bullet"/>
      <w:lvlText w:val="•"/>
      <w:lvlJc w:val="left"/>
      <w:pPr>
        <w:ind w:left="2025" w:hanging="224"/>
      </w:pPr>
      <w:rPr>
        <w:rFonts w:hint="default"/>
        <w:lang w:val="en-US" w:eastAsia="en-US" w:bidi="en-US"/>
      </w:rPr>
    </w:lvl>
    <w:lvl w:ilvl="6" w:tplc="0D7EFD1E">
      <w:numFmt w:val="bullet"/>
      <w:lvlText w:val="•"/>
      <w:lvlJc w:val="left"/>
      <w:pPr>
        <w:ind w:left="2410" w:hanging="224"/>
      </w:pPr>
      <w:rPr>
        <w:rFonts w:hint="default"/>
        <w:lang w:val="en-US" w:eastAsia="en-US" w:bidi="en-US"/>
      </w:rPr>
    </w:lvl>
    <w:lvl w:ilvl="7" w:tplc="F0163E76">
      <w:numFmt w:val="bullet"/>
      <w:lvlText w:val="•"/>
      <w:lvlJc w:val="left"/>
      <w:pPr>
        <w:ind w:left="2795" w:hanging="224"/>
      </w:pPr>
      <w:rPr>
        <w:rFonts w:hint="default"/>
        <w:lang w:val="en-US" w:eastAsia="en-US" w:bidi="en-US"/>
      </w:rPr>
    </w:lvl>
    <w:lvl w:ilvl="8" w:tplc="B1C09A66">
      <w:numFmt w:val="bullet"/>
      <w:lvlText w:val="•"/>
      <w:lvlJc w:val="left"/>
      <w:pPr>
        <w:ind w:left="3180" w:hanging="224"/>
      </w:pPr>
      <w:rPr>
        <w:rFonts w:hint="default"/>
        <w:lang w:val="en-US" w:eastAsia="en-US" w:bidi="en-US"/>
      </w:rPr>
    </w:lvl>
  </w:abstractNum>
  <w:num w:numId="1" w16cid:durableId="628324259">
    <w:abstractNumId w:val="4"/>
  </w:num>
  <w:num w:numId="2" w16cid:durableId="1346713035">
    <w:abstractNumId w:val="3"/>
  </w:num>
  <w:num w:numId="3" w16cid:durableId="57897415">
    <w:abstractNumId w:val="0"/>
  </w:num>
  <w:num w:numId="4" w16cid:durableId="1060783113">
    <w:abstractNumId w:val="8"/>
  </w:num>
  <w:num w:numId="5" w16cid:durableId="1688211914">
    <w:abstractNumId w:val="5"/>
  </w:num>
  <w:num w:numId="6" w16cid:durableId="1940943094">
    <w:abstractNumId w:val="1"/>
  </w:num>
  <w:num w:numId="7" w16cid:durableId="1900166624">
    <w:abstractNumId w:val="6"/>
  </w:num>
  <w:num w:numId="8" w16cid:durableId="1653560180">
    <w:abstractNumId w:val="11"/>
  </w:num>
  <w:num w:numId="9" w16cid:durableId="623540438">
    <w:abstractNumId w:val="2"/>
  </w:num>
  <w:num w:numId="10" w16cid:durableId="386955049">
    <w:abstractNumId w:val="7"/>
  </w:num>
  <w:num w:numId="11" w16cid:durableId="976912123">
    <w:abstractNumId w:val="12"/>
  </w:num>
  <w:num w:numId="12" w16cid:durableId="708266636">
    <w:abstractNumId w:val="9"/>
  </w:num>
  <w:num w:numId="13" w16cid:durableId="1785226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529E1"/>
    <w:rsid w:val="001170F9"/>
    <w:rsid w:val="0072644F"/>
    <w:rsid w:val="008B4FC2"/>
    <w:rsid w:val="008C1001"/>
    <w:rsid w:val="00C529E1"/>
    <w:rsid w:val="00D4693C"/>
    <w:rsid w:val="00E2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F4C6"/>
  <w15:docId w15:val="{0ADE7029-C9CA-45AA-A770-17BAA53C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11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Kairee Kirkwood</dc:creator>
  <cp:lastModifiedBy>Sarah Lublink</cp:lastModifiedBy>
  <cp:revision>4</cp:revision>
  <dcterms:created xsi:type="dcterms:W3CDTF">2023-03-03T21:55:00Z</dcterms:created>
  <dcterms:modified xsi:type="dcterms:W3CDTF">2024-05-02T12:16:00Z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17 for Word</vt:lpwstr>
  </property>
  <property fmtid="{D5CDD505-2E9C-101B-9397-08002B2CF9AE}" pid="4" name="LastSaved">
    <vt:filetime>2023-03-03T00:00:00Z</vt:filetime>
  </property>
</Properties>
</file>