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77777777" w:rsidR="0062162D" w:rsidRDefault="0062162D" w:rsidP="0062162D">
      <w:pPr>
        <w:rPr>
          <w:rFonts w:asciiTheme="minorHAnsi" w:hAnsiTheme="minorHAnsi"/>
          <w:b/>
          <w:lang w:val="en-GB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5314"/>
        <w:gridCol w:w="1589"/>
        <w:gridCol w:w="3726"/>
      </w:tblGrid>
      <w:tr w:rsidR="0062162D" w:rsidRPr="006B30D2" w14:paraId="50505D68" w14:textId="77777777" w:rsidTr="006B30D2">
        <w:trPr>
          <w:trHeight w:val="1484"/>
          <w:jc w:val="center"/>
        </w:trPr>
        <w:tc>
          <w:tcPr>
            <w:tcW w:w="6903" w:type="dxa"/>
            <w:gridSpan w:val="2"/>
          </w:tcPr>
          <w:p w14:paraId="07E2D754" w14:textId="41BEB2CE" w:rsidR="0062162D" w:rsidRPr="006B30D2" w:rsidRDefault="0062162D" w:rsidP="006B4DC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>Course Name</w:t>
            </w:r>
            <w:r w:rsidR="00BA641B" w:rsidRPr="006B30D2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="007274C9">
              <w:rPr>
                <w:rFonts w:asciiTheme="minorHAnsi" w:hAnsiTheme="minorHAnsi" w:cstheme="minorHAnsi"/>
                <w:b/>
                <w:lang w:val="en-GB"/>
              </w:rPr>
              <w:t xml:space="preserve">BLCK 380: </w:t>
            </w:r>
            <w:r w:rsidR="00BA641B" w:rsidRPr="006B30D2">
              <w:rPr>
                <w:rFonts w:asciiTheme="minorHAnsi" w:hAnsiTheme="minorHAnsi" w:cstheme="minorHAnsi"/>
                <w:b/>
                <w:lang w:val="en-GB"/>
              </w:rPr>
              <w:t>Globalization and Black Health</w:t>
            </w:r>
          </w:p>
          <w:p w14:paraId="46FA16DA" w14:textId="77777777" w:rsidR="0062162D" w:rsidRPr="006B30D2" w:rsidRDefault="0062162D" w:rsidP="006B4DC4">
            <w:pPr>
              <w:rPr>
                <w:rFonts w:asciiTheme="minorHAnsi" w:hAnsiTheme="minorHAnsi" w:cstheme="minorHAnsi"/>
                <w:lang w:val="en-GB"/>
              </w:rPr>
            </w:pPr>
          </w:p>
          <w:p w14:paraId="034B7913" w14:textId="39DCE96F" w:rsidR="0062162D" w:rsidRPr="006B30D2" w:rsidRDefault="0062162D" w:rsidP="006B4DC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 xml:space="preserve">Contact </w:t>
            </w:r>
            <w:proofErr w:type="gramStart"/>
            <w:r w:rsidRPr="006B30D2">
              <w:rPr>
                <w:rFonts w:asciiTheme="minorHAnsi" w:hAnsiTheme="minorHAnsi" w:cstheme="minorHAnsi"/>
                <w:b/>
                <w:lang w:val="en-GB"/>
              </w:rPr>
              <w:t xml:space="preserve">Hours </w:t>
            </w:r>
            <w:r w:rsidR="00765DCB" w:rsidRPr="006B30D2">
              <w:rPr>
                <w:rFonts w:asciiTheme="minorHAnsi" w:hAnsiTheme="minorHAnsi" w:cstheme="minorHAnsi"/>
                <w:b/>
                <w:lang w:val="en-GB"/>
              </w:rPr>
              <w:t>:</w:t>
            </w:r>
            <w:proofErr w:type="gramEnd"/>
            <w:r w:rsidR="00765DCB" w:rsidRPr="006B30D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BC4266" w:rsidRPr="006B30D2">
              <w:rPr>
                <w:rFonts w:asciiTheme="minorHAnsi" w:hAnsiTheme="minorHAnsi" w:cstheme="minorHAnsi"/>
                <w:b/>
                <w:lang w:val="en-GB"/>
              </w:rPr>
              <w:t xml:space="preserve">Wednesday: </w:t>
            </w:r>
            <w:r w:rsidR="00765DCB" w:rsidRPr="006B30D2">
              <w:rPr>
                <w:rFonts w:asciiTheme="minorHAnsi" w:hAnsiTheme="minorHAnsi" w:cstheme="minorHAnsi"/>
                <w:b/>
                <w:lang w:val="en-GB"/>
              </w:rPr>
              <w:t xml:space="preserve">8:30—10:00AM, </w:t>
            </w:r>
            <w:r w:rsidR="00BC4266" w:rsidRPr="006B30D2">
              <w:rPr>
                <w:rFonts w:asciiTheme="minorHAnsi" w:hAnsiTheme="minorHAnsi" w:cstheme="minorHAnsi"/>
                <w:b/>
                <w:lang w:val="en-GB"/>
              </w:rPr>
              <w:t xml:space="preserve">Friday: </w:t>
            </w:r>
            <w:r w:rsidR="00765DCB" w:rsidRPr="006B30D2">
              <w:rPr>
                <w:rFonts w:asciiTheme="minorHAnsi" w:hAnsiTheme="minorHAnsi" w:cstheme="minorHAnsi"/>
                <w:b/>
                <w:lang w:val="en-GB"/>
              </w:rPr>
              <w:t>10:00AM—11:30AM</w:t>
            </w:r>
          </w:p>
          <w:p w14:paraId="51FE107C" w14:textId="77777777" w:rsidR="0062162D" w:rsidRPr="006B30D2" w:rsidRDefault="0062162D" w:rsidP="00DF055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726" w:type="dxa"/>
          </w:tcPr>
          <w:p w14:paraId="023542CD" w14:textId="5C509481" w:rsidR="0062162D" w:rsidRPr="006B30D2" w:rsidRDefault="0062162D" w:rsidP="00425FC6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2162D" w:rsidRPr="006B30D2" w14:paraId="461FCE34" w14:textId="77777777" w:rsidTr="006B30D2">
        <w:trPr>
          <w:trHeight w:val="2933"/>
          <w:jc w:val="center"/>
        </w:trPr>
        <w:tc>
          <w:tcPr>
            <w:tcW w:w="6903" w:type="dxa"/>
            <w:gridSpan w:val="2"/>
          </w:tcPr>
          <w:p w14:paraId="361C3BB2" w14:textId="77777777" w:rsidR="0062162D" w:rsidRPr="006B30D2" w:rsidRDefault="0062162D" w:rsidP="006B4DC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>Course Description</w:t>
            </w:r>
          </w:p>
          <w:p w14:paraId="742AEF22" w14:textId="1D5F67BD" w:rsidR="00AF155F" w:rsidRPr="006B30D2" w:rsidRDefault="00765DCB" w:rsidP="00765DCB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6B30D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Global interconnectedness and interdependence have contributed to improvements in the </w:t>
            </w:r>
            <w:r w:rsidRPr="006B30D2">
              <w:rPr>
                <w:rFonts w:asciiTheme="minorHAnsi" w:hAnsiTheme="minorHAnsi" w:cstheme="minorHAnsi"/>
                <w:color w:val="323232"/>
                <w:szCs w:val="24"/>
              </w:rPr>
              <w:t>social determinants of health (SDH): the conditions in which people live, work and play, and their access to opportunities for healthy lives and wellbeing,</w:t>
            </w:r>
            <w:r w:rsidRPr="006B30D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however, it has also brought many health risks especially for marginalized populations. </w:t>
            </w:r>
            <w:r w:rsidRPr="006B30D2">
              <w:rPr>
                <w:rFonts w:asciiTheme="minorHAnsi" w:hAnsiTheme="minorHAnsi" w:cstheme="minorHAnsi"/>
                <w:szCs w:val="24"/>
              </w:rPr>
              <w:t>This course will examine economic, social, technological, and the political dimensions of globalization and how these impact the health and wellbeing of Black populations, identifying opportunities and risks.</w:t>
            </w:r>
          </w:p>
        </w:tc>
        <w:tc>
          <w:tcPr>
            <w:tcW w:w="3726" w:type="dxa"/>
          </w:tcPr>
          <w:p w14:paraId="2759B941" w14:textId="430F369D" w:rsidR="00DF055C" w:rsidRPr="006B30D2" w:rsidRDefault="0062162D" w:rsidP="00DF055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>Required Course Materials</w:t>
            </w:r>
          </w:p>
          <w:p w14:paraId="49354A21" w14:textId="6CD75C2B" w:rsidR="00DF055C" w:rsidRPr="006B30D2" w:rsidRDefault="006B30D2" w:rsidP="00DF05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</w:pPr>
            <w:r w:rsidRPr="006B30D2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FFFFF"/>
              </w:rPr>
              <w:t xml:space="preserve">There is no recommended text for this course. Weekly reading materials will be uploaded on </w:t>
            </w:r>
            <w:proofErr w:type="spellStart"/>
            <w:proofErr w:type="gramStart"/>
            <w:r w:rsidRPr="006B30D2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FFFFF"/>
              </w:rPr>
              <w:t>OnQ</w:t>
            </w:r>
            <w:proofErr w:type="spellEnd"/>
            <w:proofErr w:type="gramEnd"/>
          </w:p>
          <w:p w14:paraId="30EE6EDC" w14:textId="6A9AB57B" w:rsidR="00DF055C" w:rsidRPr="006B30D2" w:rsidRDefault="00DF055C" w:rsidP="006B30D2">
            <w:pPr>
              <w:pStyle w:val="ListParagraph"/>
              <w:ind w:left="36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2162D" w:rsidRPr="006B30D2" w14:paraId="59A01009" w14:textId="77777777" w:rsidTr="00DF055C">
        <w:trPr>
          <w:trHeight w:val="3111"/>
          <w:jc w:val="center"/>
        </w:trPr>
        <w:tc>
          <w:tcPr>
            <w:tcW w:w="6903" w:type="dxa"/>
            <w:gridSpan w:val="2"/>
          </w:tcPr>
          <w:p w14:paraId="44895B76" w14:textId="77777777" w:rsidR="0062162D" w:rsidRPr="006B30D2" w:rsidRDefault="0062162D" w:rsidP="0062162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>Course Objectives</w:t>
            </w:r>
          </w:p>
          <w:p w14:paraId="0316FD8A" w14:textId="77777777" w:rsidR="00ED41AE" w:rsidRPr="006B30D2" w:rsidRDefault="00ED41AE" w:rsidP="00ED41AE">
            <w:pPr>
              <w:rPr>
                <w:rFonts w:asciiTheme="minorHAnsi" w:hAnsiTheme="minorHAnsi" w:cstheme="minorHAnsi"/>
                <w:lang w:val="en-GB"/>
              </w:rPr>
            </w:pPr>
            <w:r w:rsidRPr="006B30D2">
              <w:rPr>
                <w:rFonts w:asciiTheme="minorHAnsi" w:hAnsiTheme="minorHAnsi" w:cstheme="minorHAnsi"/>
                <w:lang w:val="en-GB"/>
              </w:rPr>
              <w:t>By the end of the course, students should be able to:</w:t>
            </w:r>
          </w:p>
          <w:p w14:paraId="2B14A155" w14:textId="077037CF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 w:rsidRPr="006B30D2">
              <w:rPr>
                <w:rFonts w:asciiTheme="minorHAnsi" w:hAnsiTheme="minorHAnsi" w:cstheme="minorHAnsi"/>
                <w:lang w:val="en-GB"/>
              </w:rPr>
              <w:t>Develop critical understanding of how conditions of power shape Black Health</w:t>
            </w:r>
          </w:p>
          <w:p w14:paraId="5ADDAF11" w14:textId="11C46336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 w:rsidRPr="006B30D2">
              <w:rPr>
                <w:rFonts w:asciiTheme="minorHAnsi" w:hAnsiTheme="minorHAnsi" w:cstheme="minorHAnsi"/>
                <w:lang w:val="en-GB"/>
              </w:rPr>
              <w:t>Explain global Black health inequities and their social and commercial determinants.</w:t>
            </w:r>
          </w:p>
          <w:p w14:paraId="3D258DDA" w14:textId="1F7E27C2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 w:rsidRPr="006B30D2">
              <w:rPr>
                <w:rFonts w:asciiTheme="minorHAnsi" w:hAnsiTheme="minorHAnsi" w:cstheme="minorHAnsi"/>
                <w:lang w:val="en-GB"/>
              </w:rPr>
              <w:t xml:space="preserve">Identify the importance of practices that promote cultural safety and Black health </w:t>
            </w:r>
            <w:r w:rsidR="00765DCB" w:rsidRPr="006B30D2">
              <w:rPr>
                <w:rFonts w:asciiTheme="minorHAnsi" w:hAnsiTheme="minorHAnsi" w:cstheme="minorHAnsi"/>
                <w:lang w:val="en-GB"/>
              </w:rPr>
              <w:t>equity.</w:t>
            </w:r>
          </w:p>
          <w:p w14:paraId="483C2E17" w14:textId="52932FF0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 w:rsidRPr="006B30D2">
              <w:rPr>
                <w:rFonts w:asciiTheme="minorHAnsi" w:hAnsiTheme="minorHAnsi" w:cstheme="minorHAnsi"/>
                <w:lang w:val="en-GB"/>
              </w:rPr>
              <w:t>Identify opportunities to operationalize strategies to promote global Black Health</w:t>
            </w:r>
          </w:p>
          <w:p w14:paraId="4D368A64" w14:textId="24126BC1" w:rsidR="00DF055C" w:rsidRPr="006B30D2" w:rsidRDefault="00DF055C" w:rsidP="00765DCB">
            <w:pPr>
              <w:pStyle w:val="ListParagraph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26" w:type="dxa"/>
          </w:tcPr>
          <w:p w14:paraId="4067EE94" w14:textId="77777777" w:rsidR="0062162D" w:rsidRPr="006B30D2" w:rsidRDefault="0062162D" w:rsidP="006B4DC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>Course Evaluation</w:t>
            </w:r>
          </w:p>
          <w:p w14:paraId="64AAA1C9" w14:textId="3A2CA104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>Position paper (25%)</w:t>
            </w:r>
          </w:p>
          <w:p w14:paraId="7D01E3FF" w14:textId="751AC2C6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>Seminar presentation (10%)</w:t>
            </w:r>
          </w:p>
          <w:p w14:paraId="02BCD40A" w14:textId="096182A5" w:rsidR="00DF055C" w:rsidRPr="006B30D2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 xml:space="preserve"> </w:t>
            </w:r>
            <w:r w:rsidR="00BA641B" w:rsidRPr="006B30D2">
              <w:rPr>
                <w:rFonts w:asciiTheme="minorHAnsi" w:eastAsia="Times New Roman" w:hAnsiTheme="minorHAnsi" w:cstheme="minorHAnsi"/>
              </w:rPr>
              <w:t>Midterm (20%)</w:t>
            </w:r>
          </w:p>
          <w:p w14:paraId="759B6FAA" w14:textId="49BD306F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>Group debates (10%)</w:t>
            </w:r>
            <w:r w:rsidR="00DF055C" w:rsidRPr="006B30D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CDA6015" w14:textId="5342730B" w:rsidR="00DF055C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>Weekly reflections (15%)</w:t>
            </w:r>
          </w:p>
          <w:p w14:paraId="242E5C14" w14:textId="28437B34" w:rsidR="00BA641B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 xml:space="preserve">Course reflection </w:t>
            </w:r>
            <w:r w:rsidR="00765DCB" w:rsidRPr="006B30D2">
              <w:rPr>
                <w:rFonts w:asciiTheme="minorHAnsi" w:eastAsia="Times New Roman" w:hAnsiTheme="minorHAnsi" w:cstheme="minorHAnsi"/>
              </w:rPr>
              <w:t>journal (</w:t>
            </w:r>
            <w:r w:rsidRPr="006B30D2">
              <w:rPr>
                <w:rFonts w:asciiTheme="minorHAnsi" w:eastAsia="Times New Roman" w:hAnsiTheme="minorHAnsi" w:cstheme="minorHAnsi"/>
              </w:rPr>
              <w:t>10%)</w:t>
            </w:r>
          </w:p>
          <w:p w14:paraId="5FE46FC0" w14:textId="584BA8FB" w:rsidR="00BA641B" w:rsidRPr="006B30D2" w:rsidRDefault="00BA641B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6B30D2">
              <w:rPr>
                <w:rFonts w:asciiTheme="minorHAnsi" w:eastAsia="Times New Roman" w:hAnsiTheme="minorHAnsi" w:cstheme="minorHAnsi"/>
              </w:rPr>
              <w:t>Class</w:t>
            </w:r>
            <w:r w:rsidR="00765DCB" w:rsidRPr="006B30D2">
              <w:rPr>
                <w:rFonts w:asciiTheme="minorHAnsi" w:eastAsia="Times New Roman" w:hAnsiTheme="minorHAnsi" w:cstheme="minorHAnsi"/>
              </w:rPr>
              <w:t xml:space="preserve"> participation (10%)</w:t>
            </w:r>
          </w:p>
        </w:tc>
      </w:tr>
      <w:tr w:rsidR="0062162D" w:rsidRPr="006B30D2" w14:paraId="270023D8" w14:textId="77777777" w:rsidTr="00DF055C">
        <w:trPr>
          <w:trHeight w:val="2924"/>
          <w:jc w:val="center"/>
        </w:trPr>
        <w:tc>
          <w:tcPr>
            <w:tcW w:w="5314" w:type="dxa"/>
            <w:tcBorders>
              <w:right w:val="nil"/>
            </w:tcBorders>
          </w:tcPr>
          <w:p w14:paraId="6C9409B3" w14:textId="77777777" w:rsidR="0062162D" w:rsidRPr="006B30D2" w:rsidRDefault="0062162D" w:rsidP="006B4DC4">
            <w:pPr>
              <w:ind w:left="144" w:hanging="144"/>
              <w:rPr>
                <w:rFonts w:asciiTheme="minorHAnsi" w:hAnsiTheme="minorHAnsi" w:cstheme="minorHAnsi"/>
                <w:b/>
                <w:lang w:val="en-GB"/>
              </w:rPr>
            </w:pPr>
            <w:r w:rsidRPr="006B30D2">
              <w:rPr>
                <w:rFonts w:asciiTheme="minorHAnsi" w:hAnsiTheme="minorHAnsi" w:cstheme="minorHAnsi"/>
                <w:b/>
                <w:lang w:val="en-GB"/>
              </w:rPr>
              <w:t>Topics in Course Outline</w:t>
            </w:r>
          </w:p>
          <w:p w14:paraId="084B5B0F" w14:textId="77777777" w:rsidR="00DF055C" w:rsidRPr="006B30D2" w:rsidRDefault="00DF055C" w:rsidP="006B30D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08510A" w14:textId="01551C93" w:rsidR="00DF055C" w:rsidRPr="006B30D2" w:rsidRDefault="00BC426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>Course introduction</w:t>
            </w:r>
          </w:p>
          <w:p w14:paraId="02E81F7C" w14:textId="746E2DB0" w:rsidR="00DF055C" w:rsidRPr="006B30D2" w:rsidRDefault="00BC426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>Post independent Africa and Health</w:t>
            </w:r>
          </w:p>
          <w:p w14:paraId="791E6914" w14:textId="14E54F3C" w:rsidR="00DF055C" w:rsidRPr="006B30D2" w:rsidRDefault="00BC426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>Contemporary global markets and health</w:t>
            </w:r>
          </w:p>
          <w:p w14:paraId="2BA75A79" w14:textId="43543D13" w:rsidR="00DF055C" w:rsidRPr="006B30D2" w:rsidRDefault="00BC426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 xml:space="preserve">Global interconnectedness and (re)Emerging infectious </w:t>
            </w:r>
            <w:proofErr w:type="gramStart"/>
            <w:r w:rsidR="006B30D2" w:rsidRPr="006B30D2">
              <w:rPr>
                <w:rFonts w:asciiTheme="minorHAnsi" w:hAnsiTheme="minorHAnsi" w:cstheme="minorHAnsi"/>
                <w:bCs/>
                <w:lang w:val="en-GB"/>
              </w:rPr>
              <w:t>diseases</w:t>
            </w:r>
            <w:proofErr w:type="gramEnd"/>
          </w:p>
          <w:p w14:paraId="321E8B38" w14:textId="30016AC1" w:rsidR="001B224F" w:rsidRPr="006B30D2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BC4266" w:rsidRPr="006B30D2">
              <w:rPr>
                <w:rFonts w:asciiTheme="minorHAnsi" w:hAnsiTheme="minorHAnsi" w:cstheme="minorHAnsi"/>
                <w:bCs/>
                <w:lang w:val="en-GB"/>
              </w:rPr>
              <w:t>Global migration and Black Health</w:t>
            </w:r>
          </w:p>
          <w:p w14:paraId="72422744" w14:textId="4DF1164E" w:rsidR="00DF055C" w:rsidRPr="006B30D2" w:rsidRDefault="00DF055C" w:rsidP="00BC4266">
            <w:pPr>
              <w:pStyle w:val="ListParagraph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315" w:type="dxa"/>
            <w:gridSpan w:val="2"/>
            <w:tcBorders>
              <w:left w:val="nil"/>
            </w:tcBorders>
          </w:tcPr>
          <w:p w14:paraId="7F150293" w14:textId="77777777" w:rsidR="00DF055C" w:rsidRPr="006B30D2" w:rsidRDefault="00DF055C" w:rsidP="00DF055C">
            <w:pPr>
              <w:rPr>
                <w:rFonts w:asciiTheme="minorHAnsi" w:hAnsiTheme="minorHAnsi" w:cstheme="minorHAnsi"/>
                <w:lang w:val="en-GB"/>
              </w:rPr>
            </w:pPr>
          </w:p>
          <w:p w14:paraId="3077A304" w14:textId="77777777" w:rsidR="00DF055C" w:rsidRPr="006B30D2" w:rsidRDefault="00DF055C" w:rsidP="00DF055C">
            <w:pPr>
              <w:rPr>
                <w:rFonts w:asciiTheme="minorHAnsi" w:hAnsiTheme="minorHAnsi" w:cstheme="minorHAnsi"/>
                <w:lang w:val="en-GB"/>
              </w:rPr>
            </w:pPr>
          </w:p>
          <w:p w14:paraId="6E16FBE3" w14:textId="5DEC0A86" w:rsidR="00DF055C" w:rsidRPr="006B30D2" w:rsidRDefault="00BC426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>Colonization and Black Health</w:t>
            </w:r>
            <w:r w:rsidR="00DF055C" w:rsidRPr="006B30D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  <w:p w14:paraId="049FD443" w14:textId="339ECB4E" w:rsidR="00DF055C" w:rsidRPr="006B30D2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BC4266" w:rsidRPr="006B30D2">
              <w:rPr>
                <w:rFonts w:asciiTheme="minorHAnsi" w:hAnsiTheme="minorHAnsi" w:cstheme="minorHAnsi"/>
                <w:bCs/>
                <w:lang w:val="en-GB"/>
              </w:rPr>
              <w:t xml:space="preserve">Globalization, </w:t>
            </w:r>
            <w:r w:rsidR="007274C9" w:rsidRPr="006B30D2">
              <w:rPr>
                <w:rFonts w:asciiTheme="minorHAnsi" w:hAnsiTheme="minorHAnsi" w:cstheme="minorHAnsi"/>
                <w:bCs/>
                <w:lang w:val="en-GB"/>
              </w:rPr>
              <w:t>inequality,</w:t>
            </w:r>
            <w:r w:rsidR="00BC4266" w:rsidRPr="006B30D2">
              <w:rPr>
                <w:rFonts w:asciiTheme="minorHAnsi" w:hAnsiTheme="minorHAnsi" w:cstheme="minorHAnsi"/>
                <w:bCs/>
                <w:lang w:val="en-GB"/>
              </w:rPr>
              <w:t xml:space="preserve"> and social determinants of health</w:t>
            </w:r>
          </w:p>
          <w:p w14:paraId="6558A2EF" w14:textId="124E7FE2" w:rsidR="00DF055C" w:rsidRPr="006B30D2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BC4266" w:rsidRPr="006B30D2">
              <w:rPr>
                <w:rFonts w:asciiTheme="minorHAnsi" w:hAnsiTheme="minorHAnsi" w:cstheme="minorHAnsi"/>
                <w:bCs/>
                <w:lang w:val="en-GB"/>
              </w:rPr>
              <w:t>Globalization of Food systems and NCDs</w:t>
            </w:r>
          </w:p>
          <w:p w14:paraId="21D7B397" w14:textId="3253A8DC" w:rsidR="00DF055C" w:rsidRPr="006B30D2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BC4266" w:rsidRPr="006B30D2">
              <w:rPr>
                <w:rFonts w:asciiTheme="minorHAnsi" w:hAnsiTheme="minorHAnsi" w:cstheme="minorHAnsi"/>
                <w:bCs/>
                <w:lang w:val="en-GB"/>
              </w:rPr>
              <w:t>Governing global epidemics and pandemics</w:t>
            </w:r>
          </w:p>
          <w:p w14:paraId="25BB2EBD" w14:textId="66E4C5DF" w:rsidR="00DF055C" w:rsidRPr="006B30D2" w:rsidRDefault="00BC426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6B30D2">
              <w:rPr>
                <w:rFonts w:asciiTheme="minorHAnsi" w:hAnsiTheme="minorHAnsi" w:cstheme="minorHAnsi"/>
                <w:bCs/>
                <w:lang w:val="en-GB"/>
              </w:rPr>
              <w:t>Global environmental change and health</w:t>
            </w:r>
            <w:r w:rsidR="00DF055C" w:rsidRPr="006B30D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  <w:p w14:paraId="0738BEE6" w14:textId="6B115D5A" w:rsidR="00DF055C" w:rsidRPr="006B30D2" w:rsidRDefault="00DF055C" w:rsidP="00BC4266">
            <w:pPr>
              <w:pStyle w:val="ListParagraph"/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4B6BE857" w14:textId="77777777" w:rsidR="0062162D" w:rsidRDefault="0062162D" w:rsidP="0062162D"/>
    <w:p w14:paraId="05BD2767" w14:textId="77777777" w:rsidR="00000000" w:rsidRDefault="00000000"/>
    <w:sectPr w:rsidR="00213CD7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12A0" w14:textId="77777777" w:rsidR="00187C5D" w:rsidRDefault="00187C5D" w:rsidP="0077743B">
      <w:r>
        <w:separator/>
      </w:r>
    </w:p>
  </w:endnote>
  <w:endnote w:type="continuationSeparator" w:id="0">
    <w:p w14:paraId="7B57B844" w14:textId="77777777" w:rsidR="00187C5D" w:rsidRDefault="00187C5D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E47C" w14:textId="77777777" w:rsidR="00187C5D" w:rsidRDefault="00187C5D" w:rsidP="0077743B">
      <w:r>
        <w:separator/>
      </w:r>
    </w:p>
  </w:footnote>
  <w:footnote w:type="continuationSeparator" w:id="0">
    <w:p w14:paraId="481959F7" w14:textId="77777777" w:rsidR="00187C5D" w:rsidRDefault="00187C5D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5B1D011A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      </w:t>
    </w:r>
    <w:r w:rsidR="007274C9">
      <w:rPr>
        <w:rFonts w:asciiTheme="minorHAnsi" w:hAnsiTheme="minorHAnsi" w:cstheme="minorHAnsi"/>
        <w:b/>
        <w:bCs/>
      </w:rPr>
      <w:t>BLCK 380</w:t>
    </w:r>
    <w:r w:rsidR="00883E5C">
      <w:rPr>
        <w:rFonts w:asciiTheme="minorHAnsi" w:hAnsiTheme="minorHAnsi" w:cstheme="minorHAnsi"/>
        <w:b/>
        <w:bCs/>
      </w:rPr>
      <w:t xml:space="preserve"> </w:t>
    </w:r>
    <w:r w:rsidR="00DF055C">
      <w:rPr>
        <w:rFonts w:asciiTheme="minorHAnsi" w:hAnsiTheme="minorHAnsi" w:cstheme="minorHAnsi"/>
        <w:b/>
        <w:bCs/>
      </w:rPr>
      <w:t>[</w:t>
    </w:r>
    <w:r w:rsidR="007274C9">
      <w:rPr>
        <w:rFonts w:asciiTheme="minorHAnsi" w:hAnsiTheme="minorHAnsi" w:cstheme="minorHAnsi"/>
        <w:b/>
        <w:bCs/>
      </w:rPr>
      <w:t>Fall</w:t>
    </w:r>
    <w:r w:rsidR="00DF055C">
      <w:rPr>
        <w:rFonts w:asciiTheme="minorHAnsi" w:hAnsiTheme="minorHAnsi" w:cstheme="minorHAnsi"/>
        <w:b/>
        <w:bCs/>
      </w:rPr>
      <w:t xml:space="preserve">| </w:t>
    </w:r>
    <w:r w:rsidR="007274C9">
      <w:rPr>
        <w:rFonts w:asciiTheme="minorHAnsi" w:hAnsiTheme="minorHAnsi" w:cstheme="minorHAnsi"/>
        <w:b/>
        <w:bCs/>
      </w:rPr>
      <w:t>2023</w:t>
    </w:r>
    <w:r w:rsidR="00DF055C">
      <w:rPr>
        <w:rFonts w:asciiTheme="minorHAnsi" w:hAnsiTheme="minorHAnsi" w:cstheme="minorHAnsi"/>
        <w:b/>
        <w:bCs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77004381">
    <w:abstractNumId w:val="2"/>
  </w:num>
  <w:num w:numId="2" w16cid:durableId="1505970613">
    <w:abstractNumId w:val="8"/>
  </w:num>
  <w:num w:numId="3" w16cid:durableId="2141723277">
    <w:abstractNumId w:val="6"/>
  </w:num>
  <w:num w:numId="4" w16cid:durableId="1862470358">
    <w:abstractNumId w:val="14"/>
  </w:num>
  <w:num w:numId="5" w16cid:durableId="1747220938">
    <w:abstractNumId w:val="12"/>
  </w:num>
  <w:num w:numId="6" w16cid:durableId="1225723248">
    <w:abstractNumId w:val="4"/>
  </w:num>
  <w:num w:numId="7" w16cid:durableId="774592304">
    <w:abstractNumId w:val="1"/>
  </w:num>
  <w:num w:numId="8" w16cid:durableId="388040397">
    <w:abstractNumId w:val="0"/>
  </w:num>
  <w:num w:numId="9" w16cid:durableId="1480145135">
    <w:abstractNumId w:val="10"/>
  </w:num>
  <w:num w:numId="10" w16cid:durableId="764039527">
    <w:abstractNumId w:val="9"/>
  </w:num>
  <w:num w:numId="11" w16cid:durableId="109134656">
    <w:abstractNumId w:val="3"/>
  </w:num>
  <w:num w:numId="12" w16cid:durableId="1329211700">
    <w:abstractNumId w:val="11"/>
  </w:num>
  <w:num w:numId="13" w16cid:durableId="1115830129">
    <w:abstractNumId w:val="5"/>
  </w:num>
  <w:num w:numId="14" w16cid:durableId="857355185">
    <w:abstractNumId w:val="7"/>
  </w:num>
  <w:num w:numId="15" w16cid:durableId="64768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71EB7"/>
    <w:rsid w:val="00115A6B"/>
    <w:rsid w:val="0017659D"/>
    <w:rsid w:val="00187C5D"/>
    <w:rsid w:val="001B224F"/>
    <w:rsid w:val="002F392D"/>
    <w:rsid w:val="00416DAF"/>
    <w:rsid w:val="00423890"/>
    <w:rsid w:val="00425FC6"/>
    <w:rsid w:val="00520E75"/>
    <w:rsid w:val="00581312"/>
    <w:rsid w:val="005E16BC"/>
    <w:rsid w:val="0060747E"/>
    <w:rsid w:val="0062162D"/>
    <w:rsid w:val="00677E0E"/>
    <w:rsid w:val="006B30D2"/>
    <w:rsid w:val="007274C9"/>
    <w:rsid w:val="00765DCB"/>
    <w:rsid w:val="0077743B"/>
    <w:rsid w:val="00883E5C"/>
    <w:rsid w:val="0094791B"/>
    <w:rsid w:val="00981417"/>
    <w:rsid w:val="009C6FCA"/>
    <w:rsid w:val="00A54A5C"/>
    <w:rsid w:val="00A74C21"/>
    <w:rsid w:val="00AF155F"/>
    <w:rsid w:val="00B9143C"/>
    <w:rsid w:val="00B96271"/>
    <w:rsid w:val="00BA641B"/>
    <w:rsid w:val="00BC4266"/>
    <w:rsid w:val="00BD7A24"/>
    <w:rsid w:val="00BF5E96"/>
    <w:rsid w:val="00C245D8"/>
    <w:rsid w:val="00C5314D"/>
    <w:rsid w:val="00D441D5"/>
    <w:rsid w:val="00DF055C"/>
    <w:rsid w:val="00E1095B"/>
    <w:rsid w:val="00ED41AE"/>
    <w:rsid w:val="00F21866"/>
    <w:rsid w:val="00F50E02"/>
    <w:rsid w:val="00F77174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957FD5DB54545874CF0EA72A4BD26" ma:contentTypeVersion="13" ma:contentTypeDescription="Create a new document." ma:contentTypeScope="" ma:versionID="6ca0cc7134ea764048a739616cd26b0b">
  <xsd:schema xmlns:xsd="http://www.w3.org/2001/XMLSchema" xmlns:xs="http://www.w3.org/2001/XMLSchema" xmlns:p="http://schemas.microsoft.com/office/2006/metadata/properties" xmlns:ns2="314d6309-e6ea-4647-93e8-859c97572efd" xmlns:ns3="a2524695-0fa0-4945-9f51-2c6247af11f5" targetNamespace="http://schemas.microsoft.com/office/2006/metadata/properties" ma:root="true" ma:fieldsID="c1352e3df380f85e71d764a7e788543a" ns2:_="" ns3:_="">
    <xsd:import namespace="314d6309-e6ea-4647-93e8-859c97572efd"/>
    <xsd:import namespace="a2524695-0fa0-4945-9f51-2c6247af1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4695-0fa0-4945-9f51-2c6247af1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524695-0fa0-4945-9f51-2c6247af11f5">
      <Terms xmlns="http://schemas.microsoft.com/office/infopath/2007/PartnerControls"/>
    </lcf76f155ced4ddcb4097134ff3c332f>
    <TaxCatchAll xmlns="314d6309-e6ea-4647-93e8-859c97572efd" xsi:nil="true"/>
  </documentManagement>
</p:properties>
</file>

<file path=customXml/itemProps1.xml><?xml version="1.0" encoding="utf-8"?>
<ds:datastoreItem xmlns:ds="http://schemas.openxmlformats.org/officeDocument/2006/customXml" ds:itemID="{84523466-A6C5-4EA1-965D-EF4A4EF8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a2524695-0fa0-4945-9f51-2c6247af1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a2524695-0fa0-4945-9f51-2c6247af11f5"/>
    <ds:schemaRef ds:uri="314d6309-e6ea-4647-93e8-859c97572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3</cp:revision>
  <dcterms:created xsi:type="dcterms:W3CDTF">2023-08-09T19:20:00Z</dcterms:created>
  <dcterms:modified xsi:type="dcterms:W3CDTF">2023-08-09T19:20:00Z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0x010100B57957FD5DB54545874CF0EA72A4BD26</vt:lpwstr>
  </property>
</Properties>
</file>