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95"/>
        <w:tblW w:w="10183" w:type="dxa"/>
        <w:tblLook w:val="04A0" w:firstRow="1" w:lastRow="0" w:firstColumn="1" w:lastColumn="0" w:noHBand="0" w:noVBand="1"/>
      </w:tblPr>
      <w:tblGrid>
        <w:gridCol w:w="1026"/>
        <w:gridCol w:w="9157"/>
      </w:tblGrid>
      <w:tr w:rsidR="00BA3849" w:rsidRPr="0040389E" w14:paraId="4528B3CC" w14:textId="77777777" w:rsidTr="004F5F96">
        <w:trPr>
          <w:trHeight w:val="264"/>
        </w:trPr>
        <w:tc>
          <w:tcPr>
            <w:tcW w:w="10183" w:type="dxa"/>
            <w:gridSpan w:val="2"/>
          </w:tcPr>
          <w:p w14:paraId="39AD3721" w14:textId="77777777" w:rsidR="00BA3849" w:rsidRPr="0040389E" w:rsidRDefault="00BA3849" w:rsidP="00CB2573">
            <w:pPr>
              <w:rPr>
                <w:b/>
                <w:sz w:val="16"/>
                <w:szCs w:val="16"/>
              </w:rPr>
            </w:pPr>
            <w:r w:rsidRPr="0040389E">
              <w:rPr>
                <w:b/>
                <w:sz w:val="16"/>
                <w:szCs w:val="16"/>
              </w:rPr>
              <w:t>General Information</w:t>
            </w:r>
          </w:p>
        </w:tc>
      </w:tr>
      <w:tr w:rsidR="00BA3849" w:rsidRPr="00B41DF0" w14:paraId="16532A3E" w14:textId="77777777" w:rsidTr="00F84055">
        <w:trPr>
          <w:trHeight w:val="255"/>
        </w:trPr>
        <w:tc>
          <w:tcPr>
            <w:tcW w:w="1026" w:type="dxa"/>
          </w:tcPr>
          <w:p w14:paraId="45866589" w14:textId="2FCB145D" w:rsidR="00F75738" w:rsidRPr="005D5595" w:rsidRDefault="00460E69" w:rsidP="00CB2573">
            <w:pPr>
              <w:rPr>
                <w:sz w:val="16"/>
                <w:szCs w:val="16"/>
              </w:rPr>
            </w:pPr>
            <w:sdt>
              <w:sdtPr>
                <w:rPr>
                  <w:sz w:val="16"/>
                  <w:szCs w:val="16"/>
                </w:rPr>
                <w:id w:val="-57712269"/>
                <w14:checkbox>
                  <w14:checked w14:val="0"/>
                  <w14:checkedState w14:val="2612" w14:font="MS Gothic"/>
                  <w14:uncheckedState w14:val="2610" w14:font="MS Gothic"/>
                </w14:checkbox>
              </w:sdtPr>
              <w:sdtEndPr/>
              <w:sdtContent>
                <w:r w:rsidR="00122E68">
                  <w:rPr>
                    <w:rFonts w:ascii="MS Gothic" w:eastAsia="MS Gothic" w:hAnsi="MS Gothic" w:hint="eastAsia"/>
                    <w:sz w:val="16"/>
                    <w:szCs w:val="16"/>
                  </w:rPr>
                  <w:t>☐</w:t>
                </w:r>
              </w:sdtContent>
            </w:sdt>
          </w:p>
          <w:p w14:paraId="28CE83A1" w14:textId="675ADD18" w:rsidR="00BA3849" w:rsidRPr="005D5595" w:rsidRDefault="00F75738" w:rsidP="00F75738">
            <w:pPr>
              <w:tabs>
                <w:tab w:val="left" w:pos="810"/>
              </w:tabs>
              <w:rPr>
                <w:sz w:val="16"/>
                <w:szCs w:val="16"/>
              </w:rPr>
            </w:pPr>
            <w:r w:rsidRPr="005D5595">
              <w:rPr>
                <w:sz w:val="16"/>
                <w:szCs w:val="16"/>
              </w:rPr>
              <w:tab/>
            </w:r>
          </w:p>
        </w:tc>
        <w:tc>
          <w:tcPr>
            <w:tcW w:w="9157" w:type="dxa"/>
          </w:tcPr>
          <w:p w14:paraId="4FF21D19" w14:textId="6804E2DF" w:rsidR="00BA3849" w:rsidRPr="005D5595" w:rsidRDefault="00BA3849" w:rsidP="00BA3849">
            <w:pPr>
              <w:rPr>
                <w:sz w:val="16"/>
                <w:szCs w:val="16"/>
              </w:rPr>
            </w:pPr>
            <w:r w:rsidRPr="005D5595">
              <w:rPr>
                <w:sz w:val="16"/>
                <w:szCs w:val="16"/>
              </w:rPr>
              <w:t xml:space="preserve">Confirm you are the right person to approve this </w:t>
            </w:r>
            <w:r w:rsidR="00F07248" w:rsidRPr="005D5595">
              <w:rPr>
                <w:sz w:val="16"/>
                <w:szCs w:val="16"/>
              </w:rPr>
              <w:t xml:space="preserve">Advance </w:t>
            </w:r>
            <w:r w:rsidRPr="005D5595">
              <w:rPr>
                <w:sz w:val="16"/>
                <w:szCs w:val="16"/>
              </w:rPr>
              <w:t xml:space="preserve">Request or </w:t>
            </w:r>
            <w:r w:rsidR="00F07248" w:rsidRPr="005D5595">
              <w:rPr>
                <w:sz w:val="16"/>
                <w:szCs w:val="16"/>
              </w:rPr>
              <w:t>Travel/</w:t>
            </w:r>
            <w:r w:rsidRPr="005D5595">
              <w:rPr>
                <w:sz w:val="16"/>
                <w:szCs w:val="16"/>
              </w:rPr>
              <w:t xml:space="preserve">Expense </w:t>
            </w:r>
            <w:r w:rsidR="00F07248" w:rsidRPr="005D5595">
              <w:rPr>
                <w:sz w:val="16"/>
                <w:szCs w:val="16"/>
              </w:rPr>
              <w:t>Claim.</w:t>
            </w:r>
          </w:p>
        </w:tc>
      </w:tr>
      <w:tr w:rsidR="00BA3849" w:rsidRPr="00B41DF0" w14:paraId="2BE80BB8" w14:textId="77777777" w:rsidTr="00F84055">
        <w:trPr>
          <w:trHeight w:val="432"/>
        </w:trPr>
        <w:sdt>
          <w:sdtPr>
            <w:rPr>
              <w:sz w:val="16"/>
              <w:szCs w:val="16"/>
            </w:rPr>
            <w:id w:val="1595358888"/>
            <w14:checkbox>
              <w14:checked w14:val="0"/>
              <w14:checkedState w14:val="2612" w14:font="MS Gothic"/>
              <w14:uncheckedState w14:val="2610" w14:font="MS Gothic"/>
            </w14:checkbox>
          </w:sdtPr>
          <w:sdtEndPr/>
          <w:sdtContent>
            <w:tc>
              <w:tcPr>
                <w:tcW w:w="1026" w:type="dxa"/>
              </w:tcPr>
              <w:p w14:paraId="0F883E0E"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78C15508" w14:textId="096BCC8E" w:rsidR="00BA3849" w:rsidRPr="005D5595" w:rsidRDefault="00BA3849" w:rsidP="00AC2413">
            <w:pPr>
              <w:rPr>
                <w:sz w:val="16"/>
                <w:szCs w:val="16"/>
              </w:rPr>
            </w:pPr>
            <w:r w:rsidRPr="005D5595">
              <w:rPr>
                <w:sz w:val="16"/>
                <w:szCs w:val="16"/>
              </w:rPr>
              <w:t xml:space="preserve">Confirm </w:t>
            </w:r>
            <w:r w:rsidR="00F07248" w:rsidRPr="005D5595">
              <w:rPr>
                <w:sz w:val="16"/>
                <w:szCs w:val="16"/>
              </w:rPr>
              <w:t>request/travel/expense claim</w:t>
            </w:r>
            <w:r w:rsidRPr="005D5595">
              <w:rPr>
                <w:sz w:val="16"/>
                <w:szCs w:val="16"/>
              </w:rPr>
              <w:t xml:space="preserve"> is being charged to the correct Chartfield (in Details&gt;Report Header)</w:t>
            </w:r>
            <w:r w:rsidR="005C2EC9" w:rsidRPr="005D5595">
              <w:rPr>
                <w:sz w:val="16"/>
                <w:szCs w:val="16"/>
              </w:rPr>
              <w:t>.</w:t>
            </w:r>
            <w:r w:rsidRPr="005D5595">
              <w:rPr>
                <w:sz w:val="16"/>
                <w:szCs w:val="16"/>
              </w:rPr>
              <w:t xml:space="preserve"> </w:t>
            </w:r>
          </w:p>
        </w:tc>
      </w:tr>
      <w:tr w:rsidR="007106D0" w:rsidRPr="00B41DF0" w14:paraId="3F1AC644" w14:textId="77777777" w:rsidTr="00F84055">
        <w:trPr>
          <w:trHeight w:val="432"/>
        </w:trPr>
        <w:sdt>
          <w:sdtPr>
            <w:rPr>
              <w:sz w:val="16"/>
              <w:szCs w:val="16"/>
            </w:rPr>
            <w:id w:val="1213774298"/>
            <w14:checkbox>
              <w14:checked w14:val="0"/>
              <w14:checkedState w14:val="2612" w14:font="MS Gothic"/>
              <w14:uncheckedState w14:val="2610" w14:font="MS Gothic"/>
            </w14:checkbox>
          </w:sdtPr>
          <w:sdtEndPr/>
          <w:sdtContent>
            <w:tc>
              <w:tcPr>
                <w:tcW w:w="1026" w:type="dxa"/>
              </w:tcPr>
              <w:p w14:paraId="3B799ECA" w14:textId="1BDC2220" w:rsidR="007106D0" w:rsidRPr="005D5595" w:rsidRDefault="007106D0"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43CD8958" w14:textId="4D3B8F15" w:rsidR="007106D0" w:rsidRPr="005D5595" w:rsidRDefault="007106D0" w:rsidP="007106D0">
            <w:pPr>
              <w:rPr>
                <w:rFonts w:eastAsia="Times New Roman" w:cs="Calibri"/>
                <w:sz w:val="16"/>
                <w:szCs w:val="16"/>
              </w:rPr>
            </w:pPr>
            <w:r w:rsidRPr="005D5595">
              <w:rPr>
                <w:rFonts w:eastAsia="Times New Roman" w:cs="Calibri"/>
                <w:sz w:val="16"/>
                <w:szCs w:val="16"/>
              </w:rPr>
              <w:t>Honorarium, Speaker Fees, and payments to third party suppliers must be processed using AcQuire. This is for tax purposes as per Canada Revenue Agency. Please return</w:t>
            </w:r>
            <w:r w:rsidR="000A36BA" w:rsidRPr="005D5595">
              <w:rPr>
                <w:rFonts w:eastAsia="Times New Roman" w:cs="Calibri"/>
                <w:sz w:val="16"/>
                <w:szCs w:val="16"/>
              </w:rPr>
              <w:t xml:space="preserve"> the</w:t>
            </w:r>
            <w:r w:rsidRPr="005D5595">
              <w:rPr>
                <w:rFonts w:eastAsia="Times New Roman" w:cs="Calibri"/>
                <w:sz w:val="16"/>
                <w:szCs w:val="16"/>
              </w:rPr>
              <w:t xml:space="preserve"> claim to have these expenses removed. </w:t>
            </w:r>
          </w:p>
        </w:tc>
      </w:tr>
      <w:tr w:rsidR="00BA3849" w:rsidRPr="00B41DF0" w14:paraId="73FD8EF9" w14:textId="77777777" w:rsidTr="004F5F96">
        <w:trPr>
          <w:trHeight w:val="300"/>
        </w:trPr>
        <w:tc>
          <w:tcPr>
            <w:tcW w:w="10183" w:type="dxa"/>
            <w:gridSpan w:val="2"/>
          </w:tcPr>
          <w:p w14:paraId="00165668" w14:textId="723F04EC" w:rsidR="00BA3849" w:rsidRPr="005D5595" w:rsidRDefault="00BA3849" w:rsidP="00CB2573">
            <w:pPr>
              <w:rPr>
                <w:b/>
                <w:sz w:val="16"/>
                <w:szCs w:val="16"/>
              </w:rPr>
            </w:pPr>
            <w:r w:rsidRPr="005D5595">
              <w:rPr>
                <w:b/>
                <w:sz w:val="16"/>
                <w:szCs w:val="16"/>
              </w:rPr>
              <w:t>Requests</w:t>
            </w:r>
            <w:r w:rsidR="0050457C" w:rsidRPr="005D5595">
              <w:rPr>
                <w:b/>
                <w:sz w:val="16"/>
                <w:szCs w:val="16"/>
              </w:rPr>
              <w:t xml:space="preserve"> – Travel/Expense Advance and Subject </w:t>
            </w:r>
            <w:r w:rsidR="00FF5D50" w:rsidRPr="005D5595">
              <w:rPr>
                <w:b/>
                <w:sz w:val="16"/>
                <w:szCs w:val="16"/>
              </w:rPr>
              <w:t>Advance</w:t>
            </w:r>
            <w:r w:rsidR="0050457C" w:rsidRPr="005D5595">
              <w:rPr>
                <w:b/>
                <w:sz w:val="16"/>
                <w:szCs w:val="16"/>
              </w:rPr>
              <w:t xml:space="preserve"> </w:t>
            </w:r>
          </w:p>
        </w:tc>
      </w:tr>
      <w:tr w:rsidR="00BA3849" w:rsidRPr="00B41DF0" w14:paraId="14F4BD1C" w14:textId="77777777" w:rsidTr="007E7A95">
        <w:trPr>
          <w:trHeight w:val="358"/>
        </w:trPr>
        <w:sdt>
          <w:sdtPr>
            <w:rPr>
              <w:sz w:val="16"/>
              <w:szCs w:val="16"/>
            </w:rPr>
            <w:id w:val="1219470869"/>
            <w14:checkbox>
              <w14:checked w14:val="0"/>
              <w14:checkedState w14:val="2612" w14:font="MS Gothic"/>
              <w14:uncheckedState w14:val="2610" w14:font="MS Gothic"/>
            </w14:checkbox>
          </w:sdtPr>
          <w:sdtEndPr/>
          <w:sdtContent>
            <w:tc>
              <w:tcPr>
                <w:tcW w:w="1026" w:type="dxa"/>
              </w:tcPr>
              <w:p w14:paraId="6162D354"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27522225" w14:textId="528F8732" w:rsidR="00BA3849" w:rsidRPr="005D5595" w:rsidRDefault="00BA3849" w:rsidP="00E10027">
            <w:pPr>
              <w:tabs>
                <w:tab w:val="center" w:pos="4470"/>
              </w:tabs>
              <w:rPr>
                <w:sz w:val="16"/>
                <w:szCs w:val="16"/>
              </w:rPr>
            </w:pPr>
            <w:r w:rsidRPr="005D5595">
              <w:rPr>
                <w:sz w:val="16"/>
                <w:szCs w:val="16"/>
              </w:rPr>
              <w:t>Business Purpose is valid</w:t>
            </w:r>
            <w:r w:rsidR="005C2EC9" w:rsidRPr="005D5595">
              <w:rPr>
                <w:sz w:val="16"/>
                <w:szCs w:val="16"/>
              </w:rPr>
              <w:t>.</w:t>
            </w:r>
            <w:r w:rsidR="00D23343">
              <w:rPr>
                <w:sz w:val="16"/>
                <w:szCs w:val="16"/>
              </w:rPr>
              <w:tab/>
            </w:r>
          </w:p>
        </w:tc>
      </w:tr>
      <w:tr w:rsidR="00BA3849" w:rsidRPr="00B41DF0" w14:paraId="1D182221" w14:textId="77777777" w:rsidTr="007E7A95">
        <w:trPr>
          <w:trHeight w:val="340"/>
        </w:trPr>
        <w:sdt>
          <w:sdtPr>
            <w:rPr>
              <w:sz w:val="16"/>
              <w:szCs w:val="16"/>
            </w:rPr>
            <w:id w:val="411513017"/>
            <w14:checkbox>
              <w14:checked w14:val="0"/>
              <w14:checkedState w14:val="2612" w14:font="MS Gothic"/>
              <w14:uncheckedState w14:val="2610" w14:font="MS Gothic"/>
            </w14:checkbox>
          </w:sdtPr>
          <w:sdtEndPr/>
          <w:sdtContent>
            <w:tc>
              <w:tcPr>
                <w:tcW w:w="1026" w:type="dxa"/>
              </w:tcPr>
              <w:p w14:paraId="0C07A295"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1BF4E594" w14:textId="213AE9D4" w:rsidR="00BA3849" w:rsidRPr="005D5595" w:rsidRDefault="00BA3849" w:rsidP="00CB2573">
            <w:pPr>
              <w:rPr>
                <w:sz w:val="16"/>
                <w:szCs w:val="16"/>
              </w:rPr>
            </w:pPr>
            <w:r w:rsidRPr="005D5595">
              <w:rPr>
                <w:sz w:val="16"/>
                <w:szCs w:val="16"/>
              </w:rPr>
              <w:t xml:space="preserve">Does the Requestor have any outstanding cash advances (&gt;15 days)? </w:t>
            </w:r>
          </w:p>
        </w:tc>
      </w:tr>
      <w:tr w:rsidR="003473A5" w:rsidRPr="00B41DF0" w14:paraId="66E1715B" w14:textId="77777777" w:rsidTr="00F84055">
        <w:trPr>
          <w:trHeight w:val="432"/>
        </w:trPr>
        <w:sdt>
          <w:sdtPr>
            <w:rPr>
              <w:sz w:val="16"/>
              <w:szCs w:val="16"/>
            </w:rPr>
            <w:id w:val="196828055"/>
            <w14:checkbox>
              <w14:checked w14:val="0"/>
              <w14:checkedState w14:val="2612" w14:font="MS Gothic"/>
              <w14:uncheckedState w14:val="2610" w14:font="MS Gothic"/>
            </w14:checkbox>
          </w:sdtPr>
          <w:sdtEndPr/>
          <w:sdtContent>
            <w:tc>
              <w:tcPr>
                <w:tcW w:w="1026" w:type="dxa"/>
              </w:tcPr>
              <w:p w14:paraId="427C7BD1" w14:textId="08500E3C" w:rsidR="003473A5" w:rsidRPr="005D5595" w:rsidRDefault="003473A5"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3CA6D260" w14:textId="3E7A2CB7" w:rsidR="003473A5" w:rsidRPr="005D5595" w:rsidRDefault="003473A5" w:rsidP="00CB2573">
            <w:pPr>
              <w:rPr>
                <w:sz w:val="16"/>
                <w:szCs w:val="16"/>
              </w:rPr>
            </w:pPr>
            <w:r w:rsidRPr="005D5595">
              <w:rPr>
                <w:sz w:val="16"/>
                <w:szCs w:val="16"/>
              </w:rPr>
              <w:t>Travel advances should not be issued for any expense that can be charged on a departmental T-Card or individual T-</w:t>
            </w:r>
            <w:r w:rsidR="005C2EC9" w:rsidRPr="005D5595">
              <w:rPr>
                <w:sz w:val="16"/>
                <w:szCs w:val="16"/>
              </w:rPr>
              <w:t>C</w:t>
            </w:r>
            <w:r w:rsidRPr="005D5595">
              <w:rPr>
                <w:sz w:val="16"/>
                <w:szCs w:val="16"/>
              </w:rPr>
              <w:t>ard</w:t>
            </w:r>
            <w:r w:rsidR="005C2EC9" w:rsidRPr="005D5595">
              <w:rPr>
                <w:sz w:val="16"/>
                <w:szCs w:val="16"/>
              </w:rPr>
              <w:t>.</w:t>
            </w:r>
          </w:p>
        </w:tc>
      </w:tr>
      <w:tr w:rsidR="00BA3849" w:rsidRPr="00B41DF0" w14:paraId="623271CC" w14:textId="77777777" w:rsidTr="00F84055">
        <w:trPr>
          <w:trHeight w:val="291"/>
        </w:trPr>
        <w:sdt>
          <w:sdtPr>
            <w:rPr>
              <w:sz w:val="16"/>
              <w:szCs w:val="16"/>
            </w:rPr>
            <w:id w:val="-1347859166"/>
            <w14:checkbox>
              <w14:checked w14:val="0"/>
              <w14:checkedState w14:val="2612" w14:font="MS Gothic"/>
              <w14:uncheckedState w14:val="2610" w14:font="MS Gothic"/>
            </w14:checkbox>
          </w:sdtPr>
          <w:sdtEndPr/>
          <w:sdtContent>
            <w:tc>
              <w:tcPr>
                <w:tcW w:w="1026" w:type="dxa"/>
              </w:tcPr>
              <w:p w14:paraId="41E20AC7"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17C45660" w14:textId="2FACD4DA" w:rsidR="00BA3849" w:rsidRPr="005D5595" w:rsidRDefault="00BA3849" w:rsidP="00A71C92">
            <w:pPr>
              <w:tabs>
                <w:tab w:val="left" w:pos="6265"/>
              </w:tabs>
              <w:rPr>
                <w:sz w:val="16"/>
                <w:szCs w:val="16"/>
              </w:rPr>
            </w:pPr>
            <w:r w:rsidRPr="005D5595">
              <w:rPr>
                <w:sz w:val="16"/>
                <w:szCs w:val="16"/>
              </w:rPr>
              <w:t>Correct type of cash advance is used</w:t>
            </w:r>
            <w:r w:rsidR="005C2EC9" w:rsidRPr="005D5595">
              <w:rPr>
                <w:sz w:val="16"/>
                <w:szCs w:val="16"/>
              </w:rPr>
              <w:t>.</w:t>
            </w:r>
            <w:r w:rsidRPr="005D5595">
              <w:rPr>
                <w:sz w:val="16"/>
                <w:szCs w:val="16"/>
              </w:rPr>
              <w:t xml:space="preserve"> </w:t>
            </w:r>
            <w:r w:rsidR="00A71C92">
              <w:rPr>
                <w:sz w:val="16"/>
                <w:szCs w:val="16"/>
              </w:rPr>
              <w:tab/>
            </w:r>
          </w:p>
        </w:tc>
      </w:tr>
      <w:tr w:rsidR="00BA3849" w:rsidRPr="00B41DF0" w14:paraId="6164510B" w14:textId="77777777" w:rsidTr="00F84055">
        <w:trPr>
          <w:trHeight w:val="365"/>
        </w:trPr>
        <w:sdt>
          <w:sdtPr>
            <w:rPr>
              <w:sz w:val="16"/>
              <w:szCs w:val="16"/>
            </w:rPr>
            <w:id w:val="765576672"/>
            <w14:checkbox>
              <w14:checked w14:val="0"/>
              <w14:checkedState w14:val="2612" w14:font="MS Gothic"/>
              <w14:uncheckedState w14:val="2610" w14:font="MS Gothic"/>
            </w14:checkbox>
          </w:sdtPr>
          <w:sdtEndPr/>
          <w:sdtContent>
            <w:tc>
              <w:tcPr>
                <w:tcW w:w="1026" w:type="dxa"/>
              </w:tcPr>
              <w:p w14:paraId="44447F8B"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12DDC892" w14:textId="7215ABE9" w:rsidR="00BA3849" w:rsidRPr="005D5595" w:rsidRDefault="00BA3849" w:rsidP="00FB315D">
            <w:pPr>
              <w:rPr>
                <w:sz w:val="16"/>
                <w:szCs w:val="16"/>
              </w:rPr>
            </w:pPr>
            <w:r w:rsidRPr="005D5595">
              <w:rPr>
                <w:sz w:val="16"/>
                <w:szCs w:val="16"/>
              </w:rPr>
              <w:t>Currency for cash advance for travel is in Canadian dollars only</w:t>
            </w:r>
            <w:r w:rsidR="005C2EC9" w:rsidRPr="005D5595">
              <w:rPr>
                <w:sz w:val="16"/>
                <w:szCs w:val="16"/>
              </w:rPr>
              <w:t>.</w:t>
            </w:r>
          </w:p>
        </w:tc>
      </w:tr>
      <w:tr w:rsidR="00A66C99" w:rsidRPr="00B41DF0" w14:paraId="24E361BD" w14:textId="77777777" w:rsidTr="004F5F96">
        <w:trPr>
          <w:trHeight w:val="291"/>
        </w:trPr>
        <w:tc>
          <w:tcPr>
            <w:tcW w:w="10183" w:type="dxa"/>
            <w:gridSpan w:val="2"/>
          </w:tcPr>
          <w:p w14:paraId="100EDA8F" w14:textId="5B003CD4" w:rsidR="00A66C99" w:rsidRPr="005D5595" w:rsidRDefault="00A66C99" w:rsidP="00FB315D">
            <w:pPr>
              <w:rPr>
                <w:sz w:val="16"/>
                <w:szCs w:val="16"/>
              </w:rPr>
            </w:pPr>
            <w:r w:rsidRPr="005D5595">
              <w:rPr>
                <w:b/>
                <w:sz w:val="16"/>
                <w:szCs w:val="16"/>
              </w:rPr>
              <w:t xml:space="preserve">Expense and Travel Claims </w:t>
            </w:r>
          </w:p>
        </w:tc>
      </w:tr>
      <w:tr w:rsidR="00BA3849" w:rsidRPr="00B41DF0" w14:paraId="7C91DB74" w14:textId="77777777" w:rsidTr="00F84055">
        <w:trPr>
          <w:trHeight w:val="480"/>
        </w:trPr>
        <w:sdt>
          <w:sdtPr>
            <w:rPr>
              <w:sz w:val="16"/>
              <w:szCs w:val="16"/>
            </w:rPr>
            <w:id w:val="-1913769534"/>
            <w14:checkbox>
              <w14:checked w14:val="0"/>
              <w14:checkedState w14:val="2612" w14:font="MS Gothic"/>
              <w14:uncheckedState w14:val="2610" w14:font="MS Gothic"/>
            </w14:checkbox>
          </w:sdtPr>
          <w:sdtEndPr/>
          <w:sdtContent>
            <w:tc>
              <w:tcPr>
                <w:tcW w:w="1026" w:type="dxa"/>
              </w:tcPr>
              <w:p w14:paraId="42295592" w14:textId="77777777" w:rsidR="00BA3849" w:rsidRPr="005D5595" w:rsidRDefault="00BA3849" w:rsidP="00BA3849">
                <w:pPr>
                  <w:rPr>
                    <w:sz w:val="16"/>
                    <w:szCs w:val="16"/>
                  </w:rPr>
                </w:pPr>
                <w:r w:rsidRPr="005D5595">
                  <w:rPr>
                    <w:rFonts w:ascii="Segoe UI Symbol" w:eastAsia="MS Gothic" w:hAnsi="Segoe UI Symbol" w:cs="Segoe UI Symbol"/>
                    <w:sz w:val="16"/>
                    <w:szCs w:val="16"/>
                  </w:rPr>
                  <w:t>☐</w:t>
                </w:r>
              </w:p>
            </w:tc>
          </w:sdtContent>
        </w:sdt>
        <w:tc>
          <w:tcPr>
            <w:tcW w:w="9157" w:type="dxa"/>
          </w:tcPr>
          <w:p w14:paraId="46C48793" w14:textId="26B6ED73" w:rsidR="00BA3849" w:rsidRPr="005D5595" w:rsidRDefault="00BA3849" w:rsidP="00E94AAD">
            <w:pPr>
              <w:rPr>
                <w:sz w:val="16"/>
                <w:szCs w:val="16"/>
              </w:rPr>
            </w:pPr>
            <w:r w:rsidRPr="005D5595">
              <w:rPr>
                <w:sz w:val="16"/>
                <w:szCs w:val="16"/>
              </w:rPr>
              <w:t xml:space="preserve">Check the </w:t>
            </w:r>
            <w:r w:rsidR="00E94AAD" w:rsidRPr="005D5595">
              <w:rPr>
                <w:sz w:val="16"/>
                <w:szCs w:val="16"/>
              </w:rPr>
              <w:t>Audit Trail to confirm approvals or compliance checking has been completed (in claim, go to Details&gt;Audit Trail)</w:t>
            </w:r>
            <w:r w:rsidR="005C2EC9" w:rsidRPr="005D5595">
              <w:rPr>
                <w:sz w:val="16"/>
                <w:szCs w:val="16"/>
              </w:rPr>
              <w:t>.</w:t>
            </w:r>
          </w:p>
        </w:tc>
      </w:tr>
      <w:tr w:rsidR="00BA3849" w:rsidRPr="00B41DF0" w14:paraId="01F0DB24" w14:textId="77777777" w:rsidTr="00F84055">
        <w:trPr>
          <w:trHeight w:val="392"/>
        </w:trPr>
        <w:sdt>
          <w:sdtPr>
            <w:rPr>
              <w:sz w:val="16"/>
              <w:szCs w:val="16"/>
            </w:rPr>
            <w:id w:val="-230467280"/>
            <w14:checkbox>
              <w14:checked w14:val="0"/>
              <w14:checkedState w14:val="2612" w14:font="MS Gothic"/>
              <w14:uncheckedState w14:val="2610" w14:font="MS Gothic"/>
            </w14:checkbox>
          </w:sdtPr>
          <w:sdtEndPr/>
          <w:sdtContent>
            <w:tc>
              <w:tcPr>
                <w:tcW w:w="1026" w:type="dxa"/>
              </w:tcPr>
              <w:p w14:paraId="029CF52B"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5A762832" w14:textId="73C7F942" w:rsidR="00BA3849" w:rsidRPr="005D5595" w:rsidRDefault="00BA3849" w:rsidP="005165C4">
            <w:pPr>
              <w:rPr>
                <w:sz w:val="16"/>
                <w:szCs w:val="16"/>
              </w:rPr>
            </w:pPr>
            <w:r w:rsidRPr="005D5595">
              <w:rPr>
                <w:sz w:val="16"/>
                <w:szCs w:val="16"/>
              </w:rPr>
              <w:t xml:space="preserve">Check the Exceptions listed to make sure there are no policy </w:t>
            </w:r>
            <w:r w:rsidR="000A7AD5" w:rsidRPr="005D5595">
              <w:rPr>
                <w:sz w:val="16"/>
                <w:szCs w:val="16"/>
              </w:rPr>
              <w:t>issues. This</w:t>
            </w:r>
            <w:r w:rsidR="00B72732" w:rsidRPr="005D5595">
              <w:rPr>
                <w:sz w:val="16"/>
                <w:szCs w:val="16"/>
              </w:rPr>
              <w:t xml:space="preserve"> is the red box above the line expenses- lists lines that have possible issues. Examples: duplicate expenses, </w:t>
            </w:r>
            <w:r w:rsidR="00E92565" w:rsidRPr="005D5595">
              <w:rPr>
                <w:sz w:val="16"/>
                <w:szCs w:val="16"/>
              </w:rPr>
              <w:t>receipted</w:t>
            </w:r>
            <w:r w:rsidR="00B72732" w:rsidRPr="005D5595">
              <w:rPr>
                <w:sz w:val="16"/>
                <w:szCs w:val="16"/>
              </w:rPr>
              <w:t xml:space="preserve"> meals over National Joint Council rates.</w:t>
            </w:r>
          </w:p>
        </w:tc>
      </w:tr>
      <w:tr w:rsidR="00BA3849" w:rsidRPr="00B41DF0" w14:paraId="23C619E1" w14:textId="77777777" w:rsidTr="00F84055">
        <w:trPr>
          <w:trHeight w:val="432"/>
        </w:trPr>
        <w:sdt>
          <w:sdtPr>
            <w:rPr>
              <w:sz w:val="16"/>
              <w:szCs w:val="16"/>
            </w:rPr>
            <w:id w:val="-1716886904"/>
            <w14:checkbox>
              <w14:checked w14:val="0"/>
              <w14:checkedState w14:val="2612" w14:font="MS Gothic"/>
              <w14:uncheckedState w14:val="2610" w14:font="MS Gothic"/>
            </w14:checkbox>
          </w:sdtPr>
          <w:sdtEndPr/>
          <w:sdtContent>
            <w:tc>
              <w:tcPr>
                <w:tcW w:w="1026" w:type="dxa"/>
              </w:tcPr>
              <w:p w14:paraId="10139773"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5AA5C010" w14:textId="3D5BC770" w:rsidR="00BA3849" w:rsidRPr="005D5595" w:rsidRDefault="00BA3849" w:rsidP="00CB2573">
            <w:pPr>
              <w:rPr>
                <w:sz w:val="16"/>
                <w:szCs w:val="16"/>
              </w:rPr>
            </w:pPr>
            <w:r w:rsidRPr="005D5595">
              <w:rPr>
                <w:sz w:val="16"/>
                <w:szCs w:val="16"/>
              </w:rPr>
              <w:t>Business Purpose is valid</w:t>
            </w:r>
            <w:r w:rsidR="005C2EC9" w:rsidRPr="005D5595">
              <w:rPr>
                <w:sz w:val="16"/>
                <w:szCs w:val="16"/>
              </w:rPr>
              <w:t>.</w:t>
            </w:r>
          </w:p>
        </w:tc>
      </w:tr>
      <w:tr w:rsidR="00BA3849" w:rsidRPr="00B41DF0" w14:paraId="45C058D5" w14:textId="77777777" w:rsidTr="00F84055">
        <w:trPr>
          <w:trHeight w:val="432"/>
        </w:trPr>
        <w:sdt>
          <w:sdtPr>
            <w:rPr>
              <w:sz w:val="16"/>
              <w:szCs w:val="16"/>
            </w:rPr>
            <w:id w:val="31157075"/>
            <w14:checkbox>
              <w14:checked w14:val="0"/>
              <w14:checkedState w14:val="2612" w14:font="MS Gothic"/>
              <w14:uncheckedState w14:val="2610" w14:font="MS Gothic"/>
            </w14:checkbox>
          </w:sdtPr>
          <w:sdtEndPr/>
          <w:sdtContent>
            <w:tc>
              <w:tcPr>
                <w:tcW w:w="1026" w:type="dxa"/>
              </w:tcPr>
              <w:p w14:paraId="01DB8E14" w14:textId="77777777" w:rsidR="00BA3849" w:rsidRPr="005D5595" w:rsidRDefault="00BA3849"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5EE657BA" w14:textId="5BBF13B6" w:rsidR="00BA3849" w:rsidRPr="005D5595" w:rsidRDefault="00BA3849" w:rsidP="00CB2573">
            <w:pPr>
              <w:rPr>
                <w:sz w:val="16"/>
                <w:szCs w:val="16"/>
              </w:rPr>
            </w:pPr>
            <w:r w:rsidRPr="005D5595">
              <w:rPr>
                <w:sz w:val="16"/>
                <w:szCs w:val="16"/>
              </w:rPr>
              <w:t>Each receipt matches the expense line item</w:t>
            </w:r>
            <w:r w:rsidR="005C2EC9" w:rsidRPr="005D5595">
              <w:rPr>
                <w:sz w:val="16"/>
                <w:szCs w:val="16"/>
              </w:rPr>
              <w:t>.</w:t>
            </w:r>
          </w:p>
        </w:tc>
      </w:tr>
      <w:tr w:rsidR="00BA3849" w:rsidRPr="00B41DF0" w14:paraId="7473621F" w14:textId="77777777" w:rsidTr="00F84055">
        <w:trPr>
          <w:trHeight w:val="327"/>
        </w:trPr>
        <w:sdt>
          <w:sdtPr>
            <w:rPr>
              <w:sz w:val="16"/>
              <w:szCs w:val="16"/>
            </w:rPr>
            <w:id w:val="15899872"/>
            <w14:checkbox>
              <w14:checked w14:val="0"/>
              <w14:checkedState w14:val="2612" w14:font="MS Gothic"/>
              <w14:uncheckedState w14:val="2610" w14:font="MS Gothic"/>
            </w14:checkbox>
          </w:sdtPr>
          <w:sdtEndPr/>
          <w:sdtContent>
            <w:tc>
              <w:tcPr>
                <w:tcW w:w="1026" w:type="dxa"/>
              </w:tcPr>
              <w:p w14:paraId="7F1CC130" w14:textId="77777777" w:rsidR="00BA3849" w:rsidRPr="005D5595" w:rsidRDefault="00BA3849" w:rsidP="000D3A4A">
                <w:pPr>
                  <w:rPr>
                    <w:sz w:val="16"/>
                    <w:szCs w:val="16"/>
                  </w:rPr>
                </w:pPr>
                <w:r w:rsidRPr="005D5595">
                  <w:rPr>
                    <w:rFonts w:ascii="Segoe UI Symbol" w:eastAsia="MS Gothic" w:hAnsi="Segoe UI Symbol" w:cs="Segoe UI Symbol"/>
                    <w:sz w:val="16"/>
                    <w:szCs w:val="16"/>
                  </w:rPr>
                  <w:t>☐</w:t>
                </w:r>
              </w:p>
            </w:tc>
          </w:sdtContent>
        </w:sdt>
        <w:tc>
          <w:tcPr>
            <w:tcW w:w="9157" w:type="dxa"/>
          </w:tcPr>
          <w:p w14:paraId="0D2C382A" w14:textId="10E576BD" w:rsidR="00BA3849" w:rsidRPr="005D5595" w:rsidRDefault="00BA3849" w:rsidP="000D3A4A">
            <w:pPr>
              <w:rPr>
                <w:sz w:val="16"/>
                <w:szCs w:val="16"/>
              </w:rPr>
            </w:pPr>
            <w:r w:rsidRPr="005D5595">
              <w:rPr>
                <w:sz w:val="16"/>
                <w:szCs w:val="16"/>
              </w:rPr>
              <w:t>Receipt dates match the</w:t>
            </w:r>
            <w:r w:rsidR="00A26126" w:rsidRPr="005D5595">
              <w:rPr>
                <w:sz w:val="16"/>
                <w:szCs w:val="16"/>
              </w:rPr>
              <w:t xml:space="preserve"> date entered on the</w:t>
            </w:r>
            <w:r w:rsidRPr="005D5595">
              <w:rPr>
                <w:sz w:val="16"/>
                <w:szCs w:val="16"/>
              </w:rPr>
              <w:t xml:space="preserve"> expense line</w:t>
            </w:r>
            <w:r w:rsidR="00A26126" w:rsidRPr="005D5595">
              <w:rPr>
                <w:sz w:val="16"/>
                <w:szCs w:val="16"/>
              </w:rPr>
              <w:t xml:space="preserve">. </w:t>
            </w:r>
          </w:p>
        </w:tc>
      </w:tr>
      <w:tr w:rsidR="00BA3849" w:rsidRPr="00B41DF0" w14:paraId="7A7A2BD5" w14:textId="77777777" w:rsidTr="00F84055">
        <w:trPr>
          <w:trHeight w:val="336"/>
        </w:trPr>
        <w:sdt>
          <w:sdtPr>
            <w:rPr>
              <w:sz w:val="16"/>
              <w:szCs w:val="16"/>
            </w:rPr>
            <w:id w:val="-681667040"/>
            <w14:checkbox>
              <w14:checked w14:val="0"/>
              <w14:checkedState w14:val="2612" w14:font="MS Gothic"/>
              <w14:uncheckedState w14:val="2610" w14:font="MS Gothic"/>
            </w14:checkbox>
          </w:sdtPr>
          <w:sdtEndPr/>
          <w:sdtContent>
            <w:tc>
              <w:tcPr>
                <w:tcW w:w="1026" w:type="dxa"/>
              </w:tcPr>
              <w:p w14:paraId="09882851" w14:textId="77777777" w:rsidR="00BA3849" w:rsidRPr="005D5595" w:rsidRDefault="00BA3849" w:rsidP="000D3A4A">
                <w:pPr>
                  <w:rPr>
                    <w:sz w:val="16"/>
                    <w:szCs w:val="16"/>
                  </w:rPr>
                </w:pPr>
                <w:r w:rsidRPr="005D5595">
                  <w:rPr>
                    <w:rFonts w:ascii="Segoe UI Symbol" w:eastAsia="MS Gothic" w:hAnsi="Segoe UI Symbol" w:cs="Segoe UI Symbol"/>
                    <w:sz w:val="16"/>
                    <w:szCs w:val="16"/>
                  </w:rPr>
                  <w:t>☐</w:t>
                </w:r>
              </w:p>
            </w:tc>
          </w:sdtContent>
        </w:sdt>
        <w:tc>
          <w:tcPr>
            <w:tcW w:w="9157" w:type="dxa"/>
          </w:tcPr>
          <w:p w14:paraId="477F5204" w14:textId="589169A1" w:rsidR="00BA3849" w:rsidRPr="005D5595" w:rsidRDefault="00BA3849" w:rsidP="000D3A4A">
            <w:pPr>
              <w:rPr>
                <w:sz w:val="16"/>
                <w:szCs w:val="16"/>
              </w:rPr>
            </w:pPr>
            <w:r w:rsidRPr="005D5595">
              <w:rPr>
                <w:sz w:val="16"/>
                <w:szCs w:val="16"/>
              </w:rPr>
              <w:t>Correct expense types have been used</w:t>
            </w:r>
            <w:r w:rsidR="006655B1" w:rsidRPr="005D5595">
              <w:rPr>
                <w:sz w:val="16"/>
                <w:szCs w:val="16"/>
              </w:rPr>
              <w:t xml:space="preserve"> </w:t>
            </w:r>
            <w:r w:rsidR="00E10027" w:rsidRPr="005D5595">
              <w:rPr>
                <w:sz w:val="16"/>
                <w:szCs w:val="16"/>
              </w:rPr>
              <w:t>i.e.,</w:t>
            </w:r>
            <w:r w:rsidR="00032F60" w:rsidRPr="005D5595">
              <w:rPr>
                <w:sz w:val="16"/>
                <w:szCs w:val="16"/>
              </w:rPr>
              <w:t xml:space="preserve"> </w:t>
            </w:r>
            <w:r w:rsidR="006655B1" w:rsidRPr="005D5595">
              <w:rPr>
                <w:sz w:val="16"/>
                <w:szCs w:val="16"/>
              </w:rPr>
              <w:t xml:space="preserve">Business Meal </w:t>
            </w:r>
            <w:r w:rsidR="00E92565" w:rsidRPr="005D5595">
              <w:rPr>
                <w:sz w:val="16"/>
                <w:szCs w:val="16"/>
              </w:rPr>
              <w:t xml:space="preserve">vs </w:t>
            </w:r>
            <w:r w:rsidR="006655B1" w:rsidRPr="005D5595">
              <w:rPr>
                <w:sz w:val="16"/>
                <w:szCs w:val="16"/>
              </w:rPr>
              <w:t>Dept Food Purchase.</w:t>
            </w:r>
            <w:r w:rsidR="000A7AD5" w:rsidRPr="005D5595">
              <w:rPr>
                <w:sz w:val="16"/>
                <w:szCs w:val="16"/>
              </w:rPr>
              <w:t xml:space="preserve"> Business Meals expense is only used for</w:t>
            </w:r>
            <w:r w:rsidR="000A7AD5" w:rsidRPr="005D5595">
              <w:rPr>
                <w:rFonts w:cs="Open Sans"/>
                <w:color w:val="212121"/>
                <w:sz w:val="16"/>
                <w:szCs w:val="16"/>
                <w:shd w:val="clear" w:color="auto" w:fill="FFFFFF"/>
              </w:rPr>
              <w:t xml:space="preserve"> </w:t>
            </w:r>
            <w:r w:rsidR="005D5595" w:rsidRPr="005D5595">
              <w:rPr>
                <w:rFonts w:cs="Open Sans"/>
                <w:color w:val="212121"/>
                <w:sz w:val="16"/>
                <w:szCs w:val="16"/>
                <w:shd w:val="clear" w:color="auto" w:fill="FFFFFF"/>
              </w:rPr>
              <w:t>activities</w:t>
            </w:r>
            <w:r w:rsidR="000A7AD5" w:rsidRPr="005D5595">
              <w:rPr>
                <w:rFonts w:cs="Open Sans"/>
                <w:color w:val="212121"/>
                <w:sz w:val="16"/>
                <w:szCs w:val="16"/>
                <w:shd w:val="clear" w:color="auto" w:fill="FFFFFF"/>
              </w:rPr>
              <w:t xml:space="preserve"> that </w:t>
            </w:r>
            <w:r w:rsidR="00E10027" w:rsidRPr="005D5595">
              <w:rPr>
                <w:rFonts w:cs="Open Sans"/>
                <w:color w:val="212121"/>
                <w:sz w:val="16"/>
                <w:szCs w:val="16"/>
                <w:shd w:val="clear" w:color="auto" w:fill="FFFFFF"/>
              </w:rPr>
              <w:t>support</w:t>
            </w:r>
            <w:r w:rsidR="000A7AD5" w:rsidRPr="005D5595">
              <w:rPr>
                <w:rFonts w:cs="Open Sans"/>
                <w:color w:val="212121"/>
                <w:sz w:val="16"/>
                <w:szCs w:val="16"/>
                <w:shd w:val="clear" w:color="auto" w:fill="FFFFFF"/>
              </w:rPr>
              <w:t xml:space="preserve"> the educational, research or service activities of Queen’s University, and includes individuals who are not Queen’s employees or students. All other meals for more than an individual are either Hospitality or Department Food Purchases expense and require pre-approval.</w:t>
            </w:r>
          </w:p>
        </w:tc>
      </w:tr>
      <w:tr w:rsidR="00BA3849" w:rsidRPr="00B41DF0" w14:paraId="42D1E6B1" w14:textId="77777777" w:rsidTr="00F84055">
        <w:trPr>
          <w:trHeight w:val="432"/>
        </w:trPr>
        <w:sdt>
          <w:sdtPr>
            <w:rPr>
              <w:sz w:val="16"/>
              <w:szCs w:val="16"/>
            </w:rPr>
            <w:id w:val="-1609732797"/>
            <w14:checkbox>
              <w14:checked w14:val="0"/>
              <w14:checkedState w14:val="2612" w14:font="MS Gothic"/>
              <w14:uncheckedState w14:val="2610" w14:font="MS Gothic"/>
            </w14:checkbox>
          </w:sdtPr>
          <w:sdtEndPr/>
          <w:sdtContent>
            <w:tc>
              <w:tcPr>
                <w:tcW w:w="1026" w:type="dxa"/>
              </w:tcPr>
              <w:p w14:paraId="3BF0760D" w14:textId="77777777" w:rsidR="00BA3849" w:rsidRPr="00B41DF0" w:rsidRDefault="00BA3849" w:rsidP="000D3A4A">
                <w:pPr>
                  <w:rPr>
                    <w:sz w:val="16"/>
                    <w:szCs w:val="16"/>
                  </w:rPr>
                </w:pPr>
                <w:r w:rsidRPr="00B41DF0">
                  <w:rPr>
                    <w:rFonts w:ascii="Segoe UI Symbol" w:eastAsia="MS Gothic" w:hAnsi="Segoe UI Symbol" w:cs="Segoe UI Symbol"/>
                    <w:sz w:val="16"/>
                    <w:szCs w:val="16"/>
                  </w:rPr>
                  <w:t>☐</w:t>
                </w:r>
              </w:p>
            </w:tc>
          </w:sdtContent>
        </w:sdt>
        <w:tc>
          <w:tcPr>
            <w:tcW w:w="9157" w:type="dxa"/>
          </w:tcPr>
          <w:p w14:paraId="12EDAB50" w14:textId="1D773181" w:rsidR="00BA3849" w:rsidRPr="00B41DF0" w:rsidRDefault="00BA3849" w:rsidP="000D3A4A">
            <w:pPr>
              <w:rPr>
                <w:sz w:val="16"/>
                <w:szCs w:val="16"/>
              </w:rPr>
            </w:pPr>
            <w:r w:rsidRPr="00B41DF0">
              <w:rPr>
                <w:sz w:val="16"/>
                <w:szCs w:val="16"/>
              </w:rPr>
              <w:t>Receipt image attached for each line item as required (not needed for mileage, per diems)</w:t>
            </w:r>
            <w:r w:rsidR="005C2EC9" w:rsidRPr="00B41DF0">
              <w:rPr>
                <w:sz w:val="16"/>
                <w:szCs w:val="16"/>
              </w:rPr>
              <w:t>.</w:t>
            </w:r>
          </w:p>
        </w:tc>
      </w:tr>
      <w:tr w:rsidR="008348D8" w:rsidRPr="00B41DF0" w14:paraId="1044E7F4" w14:textId="77777777" w:rsidTr="00F84055">
        <w:trPr>
          <w:trHeight w:val="372"/>
        </w:trPr>
        <w:sdt>
          <w:sdtPr>
            <w:rPr>
              <w:sz w:val="16"/>
              <w:szCs w:val="16"/>
            </w:rPr>
            <w:id w:val="1636366680"/>
            <w14:checkbox>
              <w14:checked w14:val="0"/>
              <w14:checkedState w14:val="2612" w14:font="MS Gothic"/>
              <w14:uncheckedState w14:val="2610" w14:font="MS Gothic"/>
            </w14:checkbox>
          </w:sdtPr>
          <w:sdtEndPr/>
          <w:sdtContent>
            <w:tc>
              <w:tcPr>
                <w:tcW w:w="1026" w:type="dxa"/>
              </w:tcPr>
              <w:p w14:paraId="098BEAD9" w14:textId="03D8AA8D" w:rsidR="008348D8" w:rsidRPr="00B41DF0" w:rsidRDefault="008348D8" w:rsidP="000D3A4A">
                <w:pPr>
                  <w:rPr>
                    <w:sz w:val="16"/>
                    <w:szCs w:val="16"/>
                  </w:rPr>
                </w:pPr>
                <w:r w:rsidRPr="00B41DF0">
                  <w:rPr>
                    <w:rFonts w:ascii="Segoe UI Symbol" w:eastAsia="MS Gothic" w:hAnsi="Segoe UI Symbol" w:cs="Segoe UI Symbol"/>
                    <w:sz w:val="16"/>
                    <w:szCs w:val="16"/>
                  </w:rPr>
                  <w:t>☐</w:t>
                </w:r>
              </w:p>
            </w:tc>
          </w:sdtContent>
        </w:sdt>
        <w:tc>
          <w:tcPr>
            <w:tcW w:w="9157" w:type="dxa"/>
          </w:tcPr>
          <w:p w14:paraId="57BD3270" w14:textId="4C771B98" w:rsidR="008348D8" w:rsidRPr="00B41DF0" w:rsidRDefault="008348D8" w:rsidP="000D3A4A">
            <w:pPr>
              <w:rPr>
                <w:sz w:val="16"/>
                <w:szCs w:val="16"/>
              </w:rPr>
            </w:pPr>
            <w:r w:rsidRPr="00B41DF0">
              <w:rPr>
                <w:sz w:val="16"/>
                <w:szCs w:val="16"/>
              </w:rPr>
              <w:t>Pre-approval has been attached, if applicable (</w:t>
            </w:r>
            <w:r w:rsidR="00E10027" w:rsidRPr="00B41DF0">
              <w:rPr>
                <w:sz w:val="16"/>
                <w:szCs w:val="16"/>
              </w:rPr>
              <w:t>i.e.,</w:t>
            </w:r>
            <w:r w:rsidRPr="00B41DF0">
              <w:rPr>
                <w:sz w:val="16"/>
                <w:szCs w:val="16"/>
              </w:rPr>
              <w:t xml:space="preserve"> Business Entertainment, Department Food Purchase).</w:t>
            </w:r>
          </w:p>
        </w:tc>
      </w:tr>
      <w:tr w:rsidR="008348D8" w:rsidRPr="00B41DF0" w14:paraId="05AE5C74" w14:textId="77777777" w:rsidTr="00F84055">
        <w:trPr>
          <w:trHeight w:val="432"/>
        </w:trPr>
        <w:sdt>
          <w:sdtPr>
            <w:rPr>
              <w:sz w:val="16"/>
              <w:szCs w:val="16"/>
            </w:rPr>
            <w:id w:val="357469025"/>
            <w14:checkbox>
              <w14:checked w14:val="0"/>
              <w14:checkedState w14:val="2612" w14:font="MS Gothic"/>
              <w14:uncheckedState w14:val="2610" w14:font="MS Gothic"/>
            </w14:checkbox>
          </w:sdtPr>
          <w:sdtEndPr/>
          <w:sdtContent>
            <w:tc>
              <w:tcPr>
                <w:tcW w:w="1026" w:type="dxa"/>
              </w:tcPr>
              <w:p w14:paraId="3E833962" w14:textId="35B6D580" w:rsidR="008348D8" w:rsidRPr="00B41DF0" w:rsidRDefault="008348D8" w:rsidP="000D3A4A">
                <w:pPr>
                  <w:rPr>
                    <w:sz w:val="16"/>
                    <w:szCs w:val="16"/>
                  </w:rPr>
                </w:pPr>
                <w:r w:rsidRPr="00B41DF0">
                  <w:rPr>
                    <w:rFonts w:ascii="Segoe UI Symbol" w:eastAsia="MS Gothic" w:hAnsi="Segoe UI Symbol" w:cs="Segoe UI Symbol"/>
                    <w:sz w:val="16"/>
                    <w:szCs w:val="16"/>
                  </w:rPr>
                  <w:t>☐</w:t>
                </w:r>
              </w:p>
            </w:tc>
          </w:sdtContent>
        </w:sdt>
        <w:tc>
          <w:tcPr>
            <w:tcW w:w="9157" w:type="dxa"/>
          </w:tcPr>
          <w:p w14:paraId="4B3D31DA" w14:textId="1B64E438" w:rsidR="008348D8" w:rsidRPr="00B41DF0" w:rsidRDefault="008348D8" w:rsidP="000D3A4A">
            <w:pPr>
              <w:rPr>
                <w:sz w:val="16"/>
                <w:szCs w:val="16"/>
              </w:rPr>
            </w:pPr>
            <w:r w:rsidRPr="00B41DF0">
              <w:rPr>
                <w:sz w:val="16"/>
                <w:szCs w:val="16"/>
              </w:rPr>
              <w:t xml:space="preserve">Meals are </w:t>
            </w:r>
            <w:r w:rsidR="005C2EC9" w:rsidRPr="00B41DF0">
              <w:rPr>
                <w:sz w:val="16"/>
                <w:szCs w:val="16"/>
              </w:rPr>
              <w:t xml:space="preserve">either </w:t>
            </w:r>
            <w:r w:rsidRPr="00B41DF0">
              <w:rPr>
                <w:sz w:val="16"/>
                <w:szCs w:val="16"/>
              </w:rPr>
              <w:t xml:space="preserve">all receipted meals with itemized receipts OR all per diems. </w:t>
            </w:r>
            <w:r w:rsidR="005C2EC9" w:rsidRPr="00B41DF0">
              <w:rPr>
                <w:sz w:val="16"/>
                <w:szCs w:val="16"/>
              </w:rPr>
              <w:t>These two types of meal reimbursement options cannot be mixed.</w:t>
            </w:r>
            <w:r w:rsidRPr="00B41DF0">
              <w:rPr>
                <w:sz w:val="16"/>
                <w:szCs w:val="16"/>
              </w:rPr>
              <w:t xml:space="preserve"> </w:t>
            </w:r>
          </w:p>
        </w:tc>
      </w:tr>
      <w:tr w:rsidR="008348D8" w:rsidRPr="00B41DF0" w14:paraId="4EDC3587" w14:textId="77777777" w:rsidTr="00F84055">
        <w:trPr>
          <w:trHeight w:val="432"/>
        </w:trPr>
        <w:sdt>
          <w:sdtPr>
            <w:rPr>
              <w:sz w:val="16"/>
              <w:szCs w:val="16"/>
            </w:rPr>
            <w:id w:val="2133595388"/>
            <w14:checkbox>
              <w14:checked w14:val="0"/>
              <w14:checkedState w14:val="2612" w14:font="MS Gothic"/>
              <w14:uncheckedState w14:val="2610" w14:font="MS Gothic"/>
            </w14:checkbox>
          </w:sdtPr>
          <w:sdtEndPr/>
          <w:sdtContent>
            <w:tc>
              <w:tcPr>
                <w:tcW w:w="1026" w:type="dxa"/>
              </w:tcPr>
              <w:p w14:paraId="30AAD90A" w14:textId="318812A2" w:rsidR="008348D8" w:rsidRPr="005D5595" w:rsidRDefault="008348D8" w:rsidP="00F84055">
                <w:pPr>
                  <w:rPr>
                    <w:sz w:val="16"/>
                    <w:szCs w:val="16"/>
                  </w:rPr>
                </w:pPr>
                <w:r w:rsidRPr="005D5595">
                  <w:rPr>
                    <w:rFonts w:ascii="Segoe UI Symbol" w:eastAsia="MS Gothic" w:hAnsi="Segoe UI Symbol" w:cs="Segoe UI Symbol"/>
                    <w:sz w:val="16"/>
                    <w:szCs w:val="16"/>
                  </w:rPr>
                  <w:t>☐</w:t>
                </w:r>
              </w:p>
            </w:tc>
          </w:sdtContent>
        </w:sdt>
        <w:tc>
          <w:tcPr>
            <w:tcW w:w="9157" w:type="dxa"/>
          </w:tcPr>
          <w:p w14:paraId="25552795" w14:textId="146E0959" w:rsidR="008348D8" w:rsidRPr="005D5595" w:rsidRDefault="008348D8" w:rsidP="00F84055">
            <w:pPr>
              <w:rPr>
                <w:sz w:val="16"/>
                <w:szCs w:val="16"/>
              </w:rPr>
            </w:pPr>
            <w:r w:rsidRPr="005D5595">
              <w:rPr>
                <w:sz w:val="16"/>
                <w:szCs w:val="16"/>
              </w:rPr>
              <w:t>An outstanding advance has been applied, if applicable</w:t>
            </w:r>
            <w:r w:rsidR="005C2EC9" w:rsidRPr="005D5595">
              <w:rPr>
                <w:sz w:val="16"/>
                <w:szCs w:val="16"/>
              </w:rPr>
              <w:t>.</w:t>
            </w:r>
          </w:p>
        </w:tc>
      </w:tr>
      <w:tr w:rsidR="008348D8" w:rsidRPr="00B41DF0" w14:paraId="768669F5" w14:textId="77777777" w:rsidTr="00F84055">
        <w:trPr>
          <w:trHeight w:val="432"/>
        </w:trPr>
        <w:sdt>
          <w:sdtPr>
            <w:rPr>
              <w:sz w:val="16"/>
              <w:szCs w:val="16"/>
            </w:rPr>
            <w:id w:val="-1513911025"/>
            <w14:checkbox>
              <w14:checked w14:val="0"/>
              <w14:checkedState w14:val="2612" w14:font="MS Gothic"/>
              <w14:uncheckedState w14:val="2610" w14:font="MS Gothic"/>
            </w14:checkbox>
          </w:sdtPr>
          <w:sdtEndPr/>
          <w:sdtContent>
            <w:tc>
              <w:tcPr>
                <w:tcW w:w="1026" w:type="dxa"/>
              </w:tcPr>
              <w:p w14:paraId="0D1D82F8" w14:textId="67EF3D8E" w:rsidR="008348D8" w:rsidRPr="005D5595" w:rsidRDefault="008348D8"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403619BE" w14:textId="63758182" w:rsidR="008348D8" w:rsidRPr="005D5595" w:rsidRDefault="008348D8" w:rsidP="00CB2573">
            <w:pPr>
              <w:rPr>
                <w:sz w:val="16"/>
                <w:szCs w:val="16"/>
              </w:rPr>
            </w:pPr>
            <w:r w:rsidRPr="005D5595">
              <w:rPr>
                <w:sz w:val="16"/>
                <w:szCs w:val="16"/>
              </w:rPr>
              <w:t>Personal amounts have been removed from expenses, if applicable</w:t>
            </w:r>
            <w:r w:rsidR="005C2EC9" w:rsidRPr="005D5595">
              <w:rPr>
                <w:sz w:val="16"/>
                <w:szCs w:val="16"/>
              </w:rPr>
              <w:t>.</w:t>
            </w:r>
          </w:p>
        </w:tc>
      </w:tr>
      <w:tr w:rsidR="008348D8" w:rsidRPr="00B41DF0" w14:paraId="7B777055" w14:textId="77777777" w:rsidTr="00F84055">
        <w:trPr>
          <w:trHeight w:val="432"/>
        </w:trPr>
        <w:sdt>
          <w:sdtPr>
            <w:rPr>
              <w:sz w:val="16"/>
              <w:szCs w:val="16"/>
            </w:rPr>
            <w:id w:val="278229032"/>
            <w14:checkbox>
              <w14:checked w14:val="0"/>
              <w14:checkedState w14:val="2612" w14:font="MS Gothic"/>
              <w14:uncheckedState w14:val="2610" w14:font="MS Gothic"/>
            </w14:checkbox>
          </w:sdtPr>
          <w:sdtEndPr/>
          <w:sdtContent>
            <w:tc>
              <w:tcPr>
                <w:tcW w:w="1026" w:type="dxa"/>
              </w:tcPr>
              <w:p w14:paraId="1D9BD757" w14:textId="7CDE61DE" w:rsidR="008348D8" w:rsidRPr="005D5595" w:rsidRDefault="008348D8"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7EA0D77A" w14:textId="1C966435" w:rsidR="008348D8" w:rsidRPr="005D5595" w:rsidRDefault="008348D8" w:rsidP="005165C4">
            <w:pPr>
              <w:rPr>
                <w:sz w:val="16"/>
                <w:szCs w:val="16"/>
              </w:rPr>
            </w:pPr>
            <w:r w:rsidRPr="005D5595">
              <w:rPr>
                <w:sz w:val="16"/>
                <w:szCs w:val="16"/>
              </w:rPr>
              <w:t>Correct Air Travel expense type has been used (</w:t>
            </w:r>
            <w:r w:rsidR="00A71C92" w:rsidRPr="005D5595">
              <w:rPr>
                <w:sz w:val="16"/>
                <w:szCs w:val="16"/>
              </w:rPr>
              <w:t>i.e.,</w:t>
            </w:r>
            <w:r w:rsidRPr="005D5595">
              <w:rPr>
                <w:sz w:val="16"/>
                <w:szCs w:val="16"/>
              </w:rPr>
              <w:t xml:space="preserve"> Canadian destinations, US destinations, Int’l destinations), if applicable</w:t>
            </w:r>
            <w:r w:rsidR="005C2EC9" w:rsidRPr="005D5595">
              <w:rPr>
                <w:sz w:val="16"/>
                <w:szCs w:val="16"/>
              </w:rPr>
              <w:t>.</w:t>
            </w:r>
          </w:p>
        </w:tc>
      </w:tr>
      <w:tr w:rsidR="008348D8" w:rsidRPr="00B41DF0" w14:paraId="653E238A" w14:textId="77777777" w:rsidTr="00F84055">
        <w:trPr>
          <w:trHeight w:val="432"/>
        </w:trPr>
        <w:sdt>
          <w:sdtPr>
            <w:rPr>
              <w:sz w:val="16"/>
              <w:szCs w:val="16"/>
            </w:rPr>
            <w:id w:val="-999488917"/>
            <w14:checkbox>
              <w14:checked w14:val="0"/>
              <w14:checkedState w14:val="2612" w14:font="MS Gothic"/>
              <w14:uncheckedState w14:val="2610" w14:font="MS Gothic"/>
            </w14:checkbox>
          </w:sdtPr>
          <w:sdtEndPr/>
          <w:sdtContent>
            <w:tc>
              <w:tcPr>
                <w:tcW w:w="1026" w:type="dxa"/>
              </w:tcPr>
              <w:p w14:paraId="301D6763" w14:textId="07711EBA" w:rsidR="008348D8" w:rsidRPr="005D5595" w:rsidRDefault="008348D8"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73141A34" w14:textId="434BD7EF" w:rsidR="008348D8" w:rsidRPr="005D5595" w:rsidRDefault="008348D8" w:rsidP="00CB2573">
            <w:pPr>
              <w:rPr>
                <w:sz w:val="16"/>
                <w:szCs w:val="16"/>
              </w:rPr>
            </w:pPr>
            <w:r w:rsidRPr="005D5595">
              <w:rPr>
                <w:sz w:val="16"/>
                <w:szCs w:val="16"/>
              </w:rPr>
              <w:t>Correct Class of Travel used (</w:t>
            </w:r>
            <w:r w:rsidR="00A71C92" w:rsidRPr="005D5595">
              <w:rPr>
                <w:sz w:val="16"/>
                <w:szCs w:val="16"/>
              </w:rPr>
              <w:t>e.g.,</w:t>
            </w:r>
            <w:r w:rsidRPr="005D5595">
              <w:rPr>
                <w:sz w:val="16"/>
                <w:szCs w:val="16"/>
              </w:rPr>
              <w:t xml:space="preserve"> Coach class), if applicable</w:t>
            </w:r>
            <w:r w:rsidR="005C2EC9" w:rsidRPr="005D5595">
              <w:rPr>
                <w:sz w:val="16"/>
                <w:szCs w:val="16"/>
              </w:rPr>
              <w:t>.</w:t>
            </w:r>
          </w:p>
        </w:tc>
      </w:tr>
      <w:tr w:rsidR="008348D8" w:rsidRPr="00B41DF0" w14:paraId="62CD2BB4" w14:textId="77777777" w:rsidTr="00F84055">
        <w:trPr>
          <w:trHeight w:val="432"/>
        </w:trPr>
        <w:sdt>
          <w:sdtPr>
            <w:rPr>
              <w:sz w:val="16"/>
              <w:szCs w:val="16"/>
            </w:rPr>
            <w:id w:val="-283496484"/>
            <w14:checkbox>
              <w14:checked w14:val="0"/>
              <w14:checkedState w14:val="2612" w14:font="MS Gothic"/>
              <w14:uncheckedState w14:val="2610" w14:font="MS Gothic"/>
            </w14:checkbox>
          </w:sdtPr>
          <w:sdtEndPr/>
          <w:sdtContent>
            <w:tc>
              <w:tcPr>
                <w:tcW w:w="1026" w:type="dxa"/>
              </w:tcPr>
              <w:p w14:paraId="1BE65FA5" w14:textId="2AA8D5F8" w:rsidR="008348D8" w:rsidRPr="005D5595" w:rsidRDefault="008348D8" w:rsidP="00273326">
                <w:pPr>
                  <w:rPr>
                    <w:sz w:val="16"/>
                    <w:szCs w:val="16"/>
                  </w:rPr>
                </w:pPr>
                <w:r w:rsidRPr="005D5595">
                  <w:rPr>
                    <w:rFonts w:ascii="Segoe UI Symbol" w:eastAsia="MS Gothic" w:hAnsi="Segoe UI Symbol" w:cs="Segoe UI Symbol"/>
                    <w:sz w:val="16"/>
                    <w:szCs w:val="16"/>
                  </w:rPr>
                  <w:t>☐</w:t>
                </w:r>
              </w:p>
            </w:tc>
          </w:sdtContent>
        </w:sdt>
        <w:tc>
          <w:tcPr>
            <w:tcW w:w="9157" w:type="dxa"/>
          </w:tcPr>
          <w:p w14:paraId="6FEFEFBD" w14:textId="4FCADE14" w:rsidR="008348D8" w:rsidRPr="005D5595" w:rsidRDefault="008348D8" w:rsidP="00273326">
            <w:pPr>
              <w:rPr>
                <w:sz w:val="16"/>
                <w:szCs w:val="16"/>
              </w:rPr>
            </w:pPr>
            <w:r w:rsidRPr="005D5595">
              <w:rPr>
                <w:sz w:val="16"/>
                <w:szCs w:val="16"/>
              </w:rPr>
              <w:t>Alcohol has been removed as a personal amount, if applicable</w:t>
            </w:r>
            <w:r w:rsidR="005C2EC9" w:rsidRPr="005D5595">
              <w:rPr>
                <w:sz w:val="16"/>
                <w:szCs w:val="16"/>
              </w:rPr>
              <w:t>.</w:t>
            </w:r>
          </w:p>
        </w:tc>
      </w:tr>
      <w:tr w:rsidR="008348D8" w:rsidRPr="00B41DF0" w14:paraId="0A717AA0" w14:textId="77777777" w:rsidTr="00F84055">
        <w:trPr>
          <w:trHeight w:val="432"/>
        </w:trPr>
        <w:sdt>
          <w:sdtPr>
            <w:rPr>
              <w:sz w:val="16"/>
              <w:szCs w:val="16"/>
            </w:rPr>
            <w:id w:val="-1022854802"/>
            <w14:checkbox>
              <w14:checked w14:val="0"/>
              <w14:checkedState w14:val="2612" w14:font="MS Gothic"/>
              <w14:uncheckedState w14:val="2610" w14:font="MS Gothic"/>
            </w14:checkbox>
          </w:sdtPr>
          <w:sdtEndPr/>
          <w:sdtContent>
            <w:tc>
              <w:tcPr>
                <w:tcW w:w="1026" w:type="dxa"/>
              </w:tcPr>
              <w:p w14:paraId="741296F1" w14:textId="62FE7A05" w:rsidR="008348D8" w:rsidRPr="005D5595" w:rsidRDefault="008348D8"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083593BD" w14:textId="18AB8428" w:rsidR="008348D8" w:rsidRPr="005D5595" w:rsidRDefault="008348D8" w:rsidP="00CB2573">
            <w:pPr>
              <w:rPr>
                <w:sz w:val="16"/>
                <w:szCs w:val="16"/>
              </w:rPr>
            </w:pPr>
            <w:r w:rsidRPr="005D5595">
              <w:rPr>
                <w:sz w:val="16"/>
                <w:szCs w:val="16"/>
              </w:rPr>
              <w:t>Conference agenda has been attached.</w:t>
            </w:r>
          </w:p>
        </w:tc>
      </w:tr>
      <w:tr w:rsidR="008348D8" w:rsidRPr="00B41DF0" w14:paraId="112919C9" w14:textId="77777777" w:rsidTr="00F84055">
        <w:trPr>
          <w:trHeight w:val="432"/>
        </w:trPr>
        <w:sdt>
          <w:sdtPr>
            <w:rPr>
              <w:sz w:val="16"/>
              <w:szCs w:val="16"/>
            </w:rPr>
            <w:id w:val="1726407180"/>
            <w14:checkbox>
              <w14:checked w14:val="0"/>
              <w14:checkedState w14:val="2612" w14:font="MS Gothic"/>
              <w14:uncheckedState w14:val="2610" w14:font="MS Gothic"/>
            </w14:checkbox>
          </w:sdtPr>
          <w:sdtEndPr/>
          <w:sdtContent>
            <w:tc>
              <w:tcPr>
                <w:tcW w:w="1026" w:type="dxa"/>
              </w:tcPr>
              <w:p w14:paraId="3E7A121C" w14:textId="27B6CCE7" w:rsidR="008348D8" w:rsidRPr="005D5595" w:rsidRDefault="008348D8" w:rsidP="00CB2573">
                <w:pPr>
                  <w:rPr>
                    <w:sz w:val="16"/>
                    <w:szCs w:val="16"/>
                  </w:rPr>
                </w:pPr>
                <w:r w:rsidRPr="005D5595">
                  <w:rPr>
                    <w:rFonts w:ascii="Segoe UI Symbol" w:eastAsia="MS Gothic" w:hAnsi="Segoe UI Symbol" w:cs="Segoe UI Symbol"/>
                    <w:sz w:val="16"/>
                    <w:szCs w:val="16"/>
                  </w:rPr>
                  <w:t>☐</w:t>
                </w:r>
              </w:p>
            </w:tc>
          </w:sdtContent>
        </w:sdt>
        <w:tc>
          <w:tcPr>
            <w:tcW w:w="9157" w:type="dxa"/>
          </w:tcPr>
          <w:p w14:paraId="6C1588AC" w14:textId="5A5CF72B" w:rsidR="008348D8" w:rsidRPr="005D5595" w:rsidRDefault="008348D8" w:rsidP="00CB2573">
            <w:pPr>
              <w:rPr>
                <w:sz w:val="16"/>
                <w:szCs w:val="16"/>
              </w:rPr>
            </w:pPr>
            <w:r w:rsidRPr="005D5595">
              <w:rPr>
                <w:sz w:val="16"/>
                <w:szCs w:val="16"/>
              </w:rPr>
              <w:t>Missing Receipt Affidavit attached for items missing receipts, if applicable</w:t>
            </w:r>
            <w:r w:rsidR="005C2EC9" w:rsidRPr="005D5595">
              <w:rPr>
                <w:sz w:val="16"/>
                <w:szCs w:val="16"/>
              </w:rPr>
              <w:t>.</w:t>
            </w:r>
          </w:p>
        </w:tc>
      </w:tr>
      <w:tr w:rsidR="008348D8" w:rsidRPr="00B41DF0" w14:paraId="7B593C9D" w14:textId="77777777" w:rsidTr="00F84055">
        <w:trPr>
          <w:trHeight w:val="432"/>
        </w:trPr>
        <w:sdt>
          <w:sdtPr>
            <w:rPr>
              <w:sz w:val="16"/>
              <w:szCs w:val="16"/>
            </w:rPr>
            <w:id w:val="1334179282"/>
            <w14:checkbox>
              <w14:checked w14:val="0"/>
              <w14:checkedState w14:val="2612" w14:font="MS Gothic"/>
              <w14:uncheckedState w14:val="2610" w14:font="MS Gothic"/>
            </w14:checkbox>
          </w:sdtPr>
          <w:sdtEndPr/>
          <w:sdtContent>
            <w:tc>
              <w:tcPr>
                <w:tcW w:w="1026" w:type="dxa"/>
              </w:tcPr>
              <w:p w14:paraId="70CEEBB0" w14:textId="7D22B7B8" w:rsidR="008348D8" w:rsidRPr="005D5595" w:rsidRDefault="008348D8" w:rsidP="00CB2573">
                <w:pPr>
                  <w:rPr>
                    <w:sz w:val="16"/>
                    <w:szCs w:val="16"/>
                  </w:rPr>
                </w:pPr>
                <w:r w:rsidRPr="005D5595">
                  <w:rPr>
                    <w:rFonts w:ascii="MS Gothic" w:eastAsia="MS Gothic" w:hAnsi="MS Gothic"/>
                    <w:sz w:val="16"/>
                    <w:szCs w:val="16"/>
                  </w:rPr>
                  <w:t>☐</w:t>
                </w:r>
              </w:p>
            </w:tc>
          </w:sdtContent>
        </w:sdt>
        <w:tc>
          <w:tcPr>
            <w:tcW w:w="9157" w:type="dxa"/>
          </w:tcPr>
          <w:p w14:paraId="4D34BD91" w14:textId="44C0C7E2" w:rsidR="008348D8" w:rsidRPr="005D5595" w:rsidRDefault="008348D8" w:rsidP="00CB2573">
            <w:pPr>
              <w:rPr>
                <w:sz w:val="16"/>
                <w:szCs w:val="16"/>
              </w:rPr>
            </w:pPr>
            <w:r w:rsidRPr="005D5595">
              <w:rPr>
                <w:sz w:val="16"/>
                <w:szCs w:val="16"/>
              </w:rPr>
              <w:t>Attendees are appropriate for the event or meal, if applicable</w:t>
            </w:r>
            <w:r w:rsidR="005C2EC9" w:rsidRPr="005D5595">
              <w:rPr>
                <w:sz w:val="16"/>
                <w:szCs w:val="16"/>
              </w:rPr>
              <w:t>.</w:t>
            </w:r>
          </w:p>
        </w:tc>
      </w:tr>
      <w:tr w:rsidR="008348D8" w:rsidRPr="00B41DF0" w14:paraId="33388C7D" w14:textId="77777777" w:rsidTr="00F84055">
        <w:trPr>
          <w:trHeight w:val="432"/>
        </w:trPr>
        <w:sdt>
          <w:sdtPr>
            <w:rPr>
              <w:sz w:val="16"/>
              <w:szCs w:val="16"/>
            </w:rPr>
            <w:id w:val="-1368986102"/>
            <w14:checkbox>
              <w14:checked w14:val="0"/>
              <w14:checkedState w14:val="2612" w14:font="MS Gothic"/>
              <w14:uncheckedState w14:val="2610" w14:font="MS Gothic"/>
            </w14:checkbox>
          </w:sdtPr>
          <w:sdtEndPr/>
          <w:sdtContent>
            <w:tc>
              <w:tcPr>
                <w:tcW w:w="1026" w:type="dxa"/>
              </w:tcPr>
              <w:p w14:paraId="2977442E" w14:textId="2BF2C5C7" w:rsidR="008348D8" w:rsidRPr="005D5595" w:rsidRDefault="005C2EC9" w:rsidP="00CB2573">
                <w:pPr>
                  <w:rPr>
                    <w:sz w:val="16"/>
                    <w:szCs w:val="16"/>
                  </w:rPr>
                </w:pPr>
                <w:r w:rsidRPr="005D5595">
                  <w:rPr>
                    <w:rFonts w:ascii="MS Gothic" w:eastAsia="MS Gothic" w:hAnsi="MS Gothic"/>
                    <w:sz w:val="16"/>
                    <w:szCs w:val="16"/>
                  </w:rPr>
                  <w:t>☐</w:t>
                </w:r>
              </w:p>
            </w:tc>
          </w:sdtContent>
        </w:sdt>
        <w:tc>
          <w:tcPr>
            <w:tcW w:w="9157" w:type="dxa"/>
          </w:tcPr>
          <w:p w14:paraId="5F7F56FA" w14:textId="4A620382" w:rsidR="008348D8" w:rsidRPr="005D5595" w:rsidRDefault="008348D8" w:rsidP="00CB2573">
            <w:pPr>
              <w:rPr>
                <w:sz w:val="16"/>
                <w:szCs w:val="16"/>
              </w:rPr>
            </w:pPr>
            <w:r w:rsidRPr="005D5595">
              <w:rPr>
                <w:sz w:val="16"/>
                <w:szCs w:val="16"/>
              </w:rPr>
              <w:t>In general, the expenses are reasonable business expenditures</w:t>
            </w:r>
            <w:r w:rsidR="005C2EC9" w:rsidRPr="005D5595">
              <w:rPr>
                <w:sz w:val="16"/>
                <w:szCs w:val="16"/>
              </w:rPr>
              <w:t>.</w:t>
            </w:r>
          </w:p>
        </w:tc>
      </w:tr>
    </w:tbl>
    <w:p w14:paraId="27AEDDB5" w14:textId="77777777" w:rsidR="00D23343" w:rsidRDefault="00D23343" w:rsidP="006566C6">
      <w:pPr>
        <w:rPr>
          <w:b/>
          <w:i/>
          <w:sz w:val="16"/>
          <w:szCs w:val="16"/>
        </w:rPr>
      </w:pPr>
    </w:p>
    <w:p w14:paraId="66565171" w14:textId="44DB2341" w:rsidR="00CB2573" w:rsidRPr="00E10027" w:rsidRDefault="00CB2573" w:rsidP="006566C6">
      <w:pPr>
        <w:rPr>
          <w:b/>
          <w:i/>
          <w:sz w:val="16"/>
          <w:szCs w:val="16"/>
        </w:rPr>
      </w:pPr>
      <w:r w:rsidRPr="00E10027">
        <w:rPr>
          <w:b/>
          <w:i/>
          <w:sz w:val="16"/>
          <w:szCs w:val="16"/>
        </w:rPr>
        <w:t xml:space="preserve">Note: Some items </w:t>
      </w:r>
      <w:r w:rsidR="00113339" w:rsidRPr="00E10027">
        <w:rPr>
          <w:b/>
          <w:i/>
          <w:sz w:val="16"/>
          <w:szCs w:val="16"/>
        </w:rPr>
        <w:t>above</w:t>
      </w:r>
      <w:r w:rsidRPr="00E10027">
        <w:rPr>
          <w:b/>
          <w:i/>
          <w:sz w:val="16"/>
          <w:szCs w:val="16"/>
        </w:rPr>
        <w:t xml:space="preserve"> will not apply to every Request or Expense Report</w:t>
      </w:r>
    </w:p>
    <w:p w14:paraId="08372101" w14:textId="77777777" w:rsidR="004F5F96" w:rsidRPr="004F5F96" w:rsidRDefault="004F5F96">
      <w:pPr>
        <w:rPr>
          <w:b/>
          <w:i/>
          <w:sz w:val="18"/>
          <w:szCs w:val="18"/>
        </w:rPr>
      </w:pPr>
    </w:p>
    <w:sectPr w:rsidR="004F5F96" w:rsidRPr="004F5F96" w:rsidSect="00305C67">
      <w:headerReference w:type="default" r:id="rId8"/>
      <w:footerReference w:type="default" r:id="rId9"/>
      <w:pgSz w:w="12240" w:h="15840" w:code="1"/>
      <w:pgMar w:top="1152" w:right="1440" w:bottom="1008" w:left="129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D8D0B" w14:textId="77777777" w:rsidR="004B5B01" w:rsidRDefault="004B5B01" w:rsidP="001D1FF2">
      <w:r>
        <w:separator/>
      </w:r>
    </w:p>
  </w:endnote>
  <w:endnote w:type="continuationSeparator" w:id="0">
    <w:p w14:paraId="4B9ABC64" w14:textId="77777777" w:rsidR="004B5B01" w:rsidRDefault="004B5B01" w:rsidP="001D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A513" w14:textId="1118F103" w:rsidR="00F35CB4" w:rsidRPr="00E10027" w:rsidRDefault="00CB4280" w:rsidP="009321C3">
    <w:pPr>
      <w:pStyle w:val="FooterEven"/>
      <w:rPr>
        <w:rFonts w:ascii="Verdana" w:hAnsi="Verdana"/>
        <w:sz w:val="16"/>
        <w:szCs w:val="16"/>
      </w:rPr>
    </w:pPr>
    <w:r w:rsidRPr="00E10027">
      <w:rPr>
        <w:rFonts w:ascii="Verdana" w:hAnsi="Verdana"/>
        <w:sz w:val="16"/>
        <w:szCs w:val="16"/>
      </w:rPr>
      <w:t>August</w:t>
    </w:r>
    <w:r w:rsidRPr="00E10027">
      <w:rPr>
        <w:rFonts w:ascii="Verdana" w:hAnsi="Verdana"/>
        <w:sz w:val="16"/>
        <w:szCs w:val="16"/>
      </w:rPr>
      <w:t xml:space="preserve"> </w:t>
    </w:r>
    <w:r w:rsidR="006655B1" w:rsidRPr="00E10027">
      <w:rPr>
        <w:rFonts w:ascii="Verdana" w:hAnsi="Verdana"/>
        <w:sz w:val="16"/>
        <w:szCs w:val="16"/>
      </w:rPr>
      <w:t>2024</w:t>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9321C3" w:rsidRPr="00E10027">
      <w:rPr>
        <w:rFonts w:ascii="Verdana" w:hAnsi="Verdana"/>
        <w:sz w:val="16"/>
        <w:szCs w:val="16"/>
      </w:rPr>
      <w:tab/>
    </w:r>
    <w:r w:rsidR="00BD287E" w:rsidRPr="00E10027">
      <w:rPr>
        <w:rFonts w:ascii="Verdana" w:hAnsi="Verdana"/>
        <w:sz w:val="16"/>
        <w:szCs w:val="16"/>
      </w:rPr>
      <w:t xml:space="preserve">                 </w:t>
    </w:r>
    <w:r w:rsidR="009321C3" w:rsidRPr="00E10027">
      <w:rPr>
        <w:rFonts w:ascii="Verdana" w:hAnsi="Verdana"/>
        <w:sz w:val="16"/>
        <w:szCs w:val="16"/>
      </w:rPr>
      <w:tab/>
      <w:t xml:space="preserve">Page </w:t>
    </w:r>
    <w:r w:rsidR="009321C3" w:rsidRPr="00E10027">
      <w:rPr>
        <w:rFonts w:ascii="Verdana" w:hAnsi="Verdana"/>
        <w:sz w:val="16"/>
        <w:szCs w:val="16"/>
      </w:rPr>
      <w:fldChar w:fldCharType="begin"/>
    </w:r>
    <w:r w:rsidR="009321C3" w:rsidRPr="00E10027">
      <w:rPr>
        <w:rFonts w:ascii="Verdana" w:hAnsi="Verdana"/>
        <w:sz w:val="16"/>
        <w:szCs w:val="16"/>
      </w:rPr>
      <w:instrText xml:space="preserve"> PAGE   \* MERGEFORMAT </w:instrText>
    </w:r>
    <w:r w:rsidR="009321C3" w:rsidRPr="00E10027">
      <w:rPr>
        <w:rFonts w:ascii="Verdana" w:hAnsi="Verdana"/>
        <w:sz w:val="16"/>
        <w:szCs w:val="16"/>
      </w:rPr>
      <w:fldChar w:fldCharType="separate"/>
    </w:r>
    <w:proofErr w:type="gramStart"/>
    <w:r w:rsidR="009321C3" w:rsidRPr="00E10027">
      <w:rPr>
        <w:rFonts w:ascii="Verdana" w:hAnsi="Verdana"/>
        <w:sz w:val="16"/>
        <w:szCs w:val="16"/>
      </w:rPr>
      <w:t>1</w:t>
    </w:r>
    <w:proofErr w:type="gramEnd"/>
    <w:r w:rsidR="009321C3" w:rsidRPr="00E10027">
      <w:rPr>
        <w:rFonts w:ascii="Verdana" w:hAnsi="Verdan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31DD" w14:textId="77777777" w:rsidR="004B5B01" w:rsidRDefault="004B5B01" w:rsidP="001D1FF2">
      <w:r>
        <w:separator/>
      </w:r>
    </w:p>
  </w:footnote>
  <w:footnote w:type="continuationSeparator" w:id="0">
    <w:p w14:paraId="76D98533" w14:textId="77777777" w:rsidR="004B5B01" w:rsidRDefault="004B5B01" w:rsidP="001D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B3F5" w14:textId="22B8B3CD" w:rsidR="009321C3" w:rsidRPr="00225971" w:rsidRDefault="00484943" w:rsidP="00E10027">
    <w:pPr>
      <w:pStyle w:val="HeaderEven"/>
      <w:pBdr>
        <w:bottom w:val="none" w:sz="0" w:space="0" w:color="auto"/>
      </w:pBdr>
      <w:rPr>
        <w:rFonts w:ascii="Verdana" w:hAnsi="Verdana"/>
        <w:sz w:val="28"/>
        <w:szCs w:val="28"/>
      </w:rPr>
    </w:pPr>
    <w:r>
      <w:rPr>
        <w:rFonts w:ascii="Verdana" w:hAnsi="Verdana"/>
        <w:b w:val="0"/>
        <w:noProof/>
        <w:sz w:val="28"/>
        <w:szCs w:val="28"/>
        <w:lang w:eastAsia="en-US"/>
      </w:rPr>
      <w:drawing>
        <wp:anchor distT="0" distB="0" distL="114300" distR="114300" simplePos="0" relativeHeight="251658240" behindDoc="0" locked="0" layoutInCell="1" allowOverlap="1" wp14:anchorId="6554CBEA" wp14:editId="0C7ACA16">
          <wp:simplePos x="0" y="0"/>
          <wp:positionH relativeFrom="column">
            <wp:posOffset>5820410</wp:posOffset>
          </wp:positionH>
          <wp:positionV relativeFrom="page">
            <wp:posOffset>278996</wp:posOffset>
          </wp:positionV>
          <wp:extent cx="763905" cy="58102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 cy="581025"/>
                  </a:xfrm>
                  <a:prstGeom prst="rect">
                    <a:avLst/>
                  </a:prstGeom>
                </pic:spPr>
              </pic:pic>
            </a:graphicData>
          </a:graphic>
        </wp:anchor>
      </w:drawing>
    </w:r>
    <w:r w:rsidR="009321C3">
      <w:rPr>
        <w:rFonts w:ascii="Verdana" w:eastAsia="Times New Roman" w:hAnsi="Verdana"/>
        <w:bCs/>
        <w:color w:val="4F81BD" w:themeColor="accent1"/>
        <w:sz w:val="28"/>
        <w:szCs w:val="28"/>
      </w:rPr>
      <w:tab/>
      <w:t xml:space="preserve">      </w:t>
    </w:r>
    <w:r w:rsidR="009321C3">
      <w:rPr>
        <w:rFonts w:ascii="Verdana" w:eastAsia="Times New Roman" w:hAnsi="Verdana"/>
        <w:bCs/>
        <w:color w:val="4F81BD" w:themeColor="accent1"/>
        <w:sz w:val="28"/>
        <w:szCs w:val="28"/>
      </w:rPr>
      <w:tab/>
    </w:r>
    <w:r w:rsidR="009321C3">
      <w:rPr>
        <w:rFonts w:ascii="Verdana" w:eastAsia="Times New Roman" w:hAnsi="Verdana"/>
        <w:bCs/>
        <w:color w:val="4F81BD" w:themeColor="accent1"/>
        <w:sz w:val="28"/>
        <w:szCs w:val="28"/>
      </w:rPr>
      <w:tab/>
    </w:r>
    <w:r w:rsidR="009321C3">
      <w:rPr>
        <w:rFonts w:ascii="Verdana" w:eastAsia="Times New Roman" w:hAnsi="Verdana"/>
        <w:bCs/>
        <w:color w:val="4F81BD" w:themeColor="accent1"/>
        <w:sz w:val="28"/>
        <w:szCs w:val="28"/>
      </w:rPr>
      <w:tab/>
    </w:r>
    <w:r w:rsidR="009321C3">
      <w:rPr>
        <w:rFonts w:ascii="Verdana" w:eastAsia="Times New Roman" w:hAnsi="Verdana"/>
        <w:bCs/>
        <w:color w:val="4F81BD" w:themeColor="accent1"/>
        <w:sz w:val="28"/>
        <w:szCs w:val="28"/>
      </w:rPr>
      <w:tab/>
      <w:t xml:space="preserve">   </w:t>
    </w:r>
    <w:r w:rsidR="009321C3">
      <w:rPr>
        <w:rFonts w:ascii="Verdana" w:eastAsia="Times New Roman" w:hAnsi="Verdana"/>
        <w:bCs/>
        <w:color w:val="4F81BD" w:themeColor="accent1"/>
        <w:sz w:val="28"/>
        <w:szCs w:val="28"/>
      </w:rPr>
      <w:tab/>
    </w:r>
    <w:r w:rsidR="009321C3">
      <w:rPr>
        <w:rFonts w:ascii="Verdana" w:eastAsia="Times New Roman" w:hAnsi="Verdana"/>
        <w:bCs/>
        <w:color w:val="4F81BD" w:themeColor="accent1"/>
        <w:sz w:val="28"/>
        <w:szCs w:val="28"/>
      </w:rPr>
      <w:tab/>
    </w:r>
  </w:p>
  <w:p w14:paraId="25C50323" w14:textId="77777777" w:rsidR="00D23343" w:rsidRDefault="00D23343" w:rsidP="00D23343">
    <w:pPr>
      <w:pStyle w:val="Header"/>
      <w:pBdr>
        <w:bottom w:val="single" w:sz="4" w:space="1" w:color="auto"/>
      </w:pBdr>
      <w:rPr>
        <w:b/>
        <w:bCs/>
        <w:color w:val="4F81BD" w:themeColor="accent1"/>
        <w:sz w:val="28"/>
        <w:szCs w:val="28"/>
      </w:rPr>
    </w:pPr>
  </w:p>
  <w:p w14:paraId="76A7AB54" w14:textId="298F03DA" w:rsidR="001D1FF2" w:rsidRPr="00A71C92" w:rsidRDefault="00460E69" w:rsidP="00E10027">
    <w:pPr>
      <w:pStyle w:val="Header"/>
      <w:pBdr>
        <w:bottom w:val="single" w:sz="4" w:space="1" w:color="auto"/>
      </w:pBdr>
      <w:rPr>
        <w:color w:val="365F91" w:themeColor="accent1" w:themeShade="BF"/>
      </w:rPr>
    </w:pPr>
    <w:r>
      <w:rPr>
        <w:b/>
        <w:bCs/>
        <w:color w:val="365F91" w:themeColor="accent1" w:themeShade="BF"/>
        <w:sz w:val="28"/>
        <w:szCs w:val="28"/>
      </w:rPr>
      <w:t>Expense &amp; Reimbursement</w:t>
    </w:r>
    <w:r w:rsidR="00D23343" w:rsidRPr="00A71C92">
      <w:rPr>
        <w:b/>
        <w:bCs/>
        <w:color w:val="365F91" w:themeColor="accent1" w:themeShade="BF"/>
        <w:sz w:val="28"/>
        <w:szCs w:val="28"/>
      </w:rPr>
      <w:t xml:space="preserve"> Approvers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B4E9C"/>
    <w:multiLevelType w:val="hybridMultilevel"/>
    <w:tmpl w:val="E29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6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C6"/>
    <w:rsid w:val="0000152C"/>
    <w:rsid w:val="00032F60"/>
    <w:rsid w:val="000907B8"/>
    <w:rsid w:val="00095F3E"/>
    <w:rsid w:val="000A36BA"/>
    <w:rsid w:val="000A638D"/>
    <w:rsid w:val="000A7AD5"/>
    <w:rsid w:val="000D3A4A"/>
    <w:rsid w:val="000E2386"/>
    <w:rsid w:val="000E6B85"/>
    <w:rsid w:val="00112EC0"/>
    <w:rsid w:val="00113339"/>
    <w:rsid w:val="00122E68"/>
    <w:rsid w:val="00154837"/>
    <w:rsid w:val="0017600B"/>
    <w:rsid w:val="001B2B53"/>
    <w:rsid w:val="001D1FF2"/>
    <w:rsid w:val="002473C6"/>
    <w:rsid w:val="002577F0"/>
    <w:rsid w:val="00273326"/>
    <w:rsid w:val="00285376"/>
    <w:rsid w:val="002D411F"/>
    <w:rsid w:val="00305C67"/>
    <w:rsid w:val="003345BF"/>
    <w:rsid w:val="003473A5"/>
    <w:rsid w:val="00370340"/>
    <w:rsid w:val="00370CD6"/>
    <w:rsid w:val="003B1948"/>
    <w:rsid w:val="0040389E"/>
    <w:rsid w:val="00437A97"/>
    <w:rsid w:val="00460E69"/>
    <w:rsid w:val="00467462"/>
    <w:rsid w:val="00484943"/>
    <w:rsid w:val="004958B7"/>
    <w:rsid w:val="0049651C"/>
    <w:rsid w:val="004B5B01"/>
    <w:rsid w:val="004F0326"/>
    <w:rsid w:val="004F5F96"/>
    <w:rsid w:val="0050457C"/>
    <w:rsid w:val="005165C4"/>
    <w:rsid w:val="005367D5"/>
    <w:rsid w:val="0054476C"/>
    <w:rsid w:val="00544DFB"/>
    <w:rsid w:val="005B431B"/>
    <w:rsid w:val="005C2EC9"/>
    <w:rsid w:val="005D5595"/>
    <w:rsid w:val="0061512F"/>
    <w:rsid w:val="006566C6"/>
    <w:rsid w:val="00660142"/>
    <w:rsid w:val="006655B1"/>
    <w:rsid w:val="006A7678"/>
    <w:rsid w:val="006B6D47"/>
    <w:rsid w:val="006C7A12"/>
    <w:rsid w:val="006D6300"/>
    <w:rsid w:val="007106D0"/>
    <w:rsid w:val="007762CE"/>
    <w:rsid w:val="00795CBA"/>
    <w:rsid w:val="007E6C00"/>
    <w:rsid w:val="007E7A95"/>
    <w:rsid w:val="008348D8"/>
    <w:rsid w:val="00852496"/>
    <w:rsid w:val="008C74B7"/>
    <w:rsid w:val="009321C3"/>
    <w:rsid w:val="009452A0"/>
    <w:rsid w:val="00961AAC"/>
    <w:rsid w:val="009D0FBD"/>
    <w:rsid w:val="009F069B"/>
    <w:rsid w:val="00A26126"/>
    <w:rsid w:val="00A31FB3"/>
    <w:rsid w:val="00A37209"/>
    <w:rsid w:val="00A51A77"/>
    <w:rsid w:val="00A66C99"/>
    <w:rsid w:val="00A71C92"/>
    <w:rsid w:val="00A75831"/>
    <w:rsid w:val="00A94D54"/>
    <w:rsid w:val="00AC2413"/>
    <w:rsid w:val="00B17A80"/>
    <w:rsid w:val="00B41DF0"/>
    <w:rsid w:val="00B72732"/>
    <w:rsid w:val="00B91478"/>
    <w:rsid w:val="00BA3849"/>
    <w:rsid w:val="00BB4BC4"/>
    <w:rsid w:val="00BD287E"/>
    <w:rsid w:val="00C00C06"/>
    <w:rsid w:val="00CB2573"/>
    <w:rsid w:val="00CB4280"/>
    <w:rsid w:val="00CE74DE"/>
    <w:rsid w:val="00CF2574"/>
    <w:rsid w:val="00CF37E0"/>
    <w:rsid w:val="00D23343"/>
    <w:rsid w:val="00D9631F"/>
    <w:rsid w:val="00DC65C1"/>
    <w:rsid w:val="00DD5086"/>
    <w:rsid w:val="00DF3C52"/>
    <w:rsid w:val="00E03550"/>
    <w:rsid w:val="00E10027"/>
    <w:rsid w:val="00E21830"/>
    <w:rsid w:val="00E92565"/>
    <w:rsid w:val="00E94AAD"/>
    <w:rsid w:val="00EE1583"/>
    <w:rsid w:val="00F07248"/>
    <w:rsid w:val="00F23353"/>
    <w:rsid w:val="00F33FB8"/>
    <w:rsid w:val="00F35CB4"/>
    <w:rsid w:val="00F75738"/>
    <w:rsid w:val="00F84055"/>
    <w:rsid w:val="00FA4EF4"/>
    <w:rsid w:val="00FB315D"/>
    <w:rsid w:val="00FC2EC2"/>
    <w:rsid w:val="00FC6250"/>
    <w:rsid w:val="00FF5C51"/>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3358"/>
  <w15:docId w15:val="{285D1607-0FBE-4A58-948A-807504CD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FF2"/>
    <w:pPr>
      <w:tabs>
        <w:tab w:val="center" w:pos="4680"/>
        <w:tab w:val="right" w:pos="9360"/>
      </w:tabs>
    </w:pPr>
  </w:style>
  <w:style w:type="character" w:customStyle="1" w:styleId="HeaderChar">
    <w:name w:val="Header Char"/>
    <w:basedOn w:val="DefaultParagraphFont"/>
    <w:link w:val="Header"/>
    <w:uiPriority w:val="99"/>
    <w:rsid w:val="001D1FF2"/>
  </w:style>
  <w:style w:type="paragraph" w:styleId="Footer">
    <w:name w:val="footer"/>
    <w:basedOn w:val="Normal"/>
    <w:link w:val="FooterChar"/>
    <w:uiPriority w:val="99"/>
    <w:unhideWhenUsed/>
    <w:rsid w:val="001D1FF2"/>
    <w:pPr>
      <w:tabs>
        <w:tab w:val="center" w:pos="4680"/>
        <w:tab w:val="right" w:pos="9360"/>
      </w:tabs>
    </w:pPr>
  </w:style>
  <w:style w:type="character" w:customStyle="1" w:styleId="FooterChar">
    <w:name w:val="Footer Char"/>
    <w:basedOn w:val="DefaultParagraphFont"/>
    <w:link w:val="Footer"/>
    <w:uiPriority w:val="99"/>
    <w:rsid w:val="001D1FF2"/>
  </w:style>
  <w:style w:type="paragraph" w:customStyle="1" w:styleId="HeaderEven">
    <w:name w:val="Header Even"/>
    <w:basedOn w:val="NoSpacing"/>
    <w:qFormat/>
    <w:rsid w:val="001D1FF2"/>
    <w:pPr>
      <w:pBdr>
        <w:bottom w:val="single" w:sz="4" w:space="1" w:color="4F81BD" w:themeColor="accent1"/>
      </w:pBdr>
    </w:pPr>
    <w:rPr>
      <w:rFonts w:asciiTheme="minorHAnsi" w:hAnsiTheme="minorHAnsi" w:cs="Times New Roman"/>
      <w:b/>
      <w:color w:val="1F497D" w:themeColor="text2"/>
      <w:sz w:val="20"/>
      <w:szCs w:val="20"/>
      <w:lang w:eastAsia="ja-JP"/>
    </w:rPr>
  </w:style>
  <w:style w:type="paragraph" w:styleId="NoSpacing">
    <w:name w:val="No Spacing"/>
    <w:uiPriority w:val="1"/>
    <w:qFormat/>
    <w:rsid w:val="001D1FF2"/>
  </w:style>
  <w:style w:type="paragraph" w:styleId="BalloonText">
    <w:name w:val="Balloon Text"/>
    <w:basedOn w:val="Normal"/>
    <w:link w:val="BalloonTextChar"/>
    <w:uiPriority w:val="99"/>
    <w:semiHidden/>
    <w:unhideWhenUsed/>
    <w:rsid w:val="001D1FF2"/>
    <w:rPr>
      <w:rFonts w:ascii="Tahoma" w:hAnsi="Tahoma" w:cs="Tahoma"/>
      <w:sz w:val="16"/>
      <w:szCs w:val="16"/>
    </w:rPr>
  </w:style>
  <w:style w:type="character" w:customStyle="1" w:styleId="BalloonTextChar">
    <w:name w:val="Balloon Text Char"/>
    <w:basedOn w:val="DefaultParagraphFont"/>
    <w:link w:val="BalloonText"/>
    <w:uiPriority w:val="99"/>
    <w:semiHidden/>
    <w:rsid w:val="001D1FF2"/>
    <w:rPr>
      <w:rFonts w:ascii="Tahoma" w:hAnsi="Tahoma" w:cs="Tahoma"/>
      <w:sz w:val="16"/>
      <w:szCs w:val="16"/>
    </w:rPr>
  </w:style>
  <w:style w:type="table" w:customStyle="1" w:styleId="TableGrid1">
    <w:name w:val="Table Grid1"/>
    <w:basedOn w:val="TableNormal"/>
    <w:next w:val="TableGrid"/>
    <w:uiPriority w:val="59"/>
    <w:rsid w:val="00257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7F0"/>
    <w:pPr>
      <w:ind w:left="720"/>
      <w:contextualSpacing/>
    </w:pPr>
  </w:style>
  <w:style w:type="paragraph" w:customStyle="1" w:styleId="FooterEven">
    <w:name w:val="Footer Even"/>
    <w:basedOn w:val="Normal"/>
    <w:qFormat/>
    <w:rsid w:val="00F35CB4"/>
    <w:pPr>
      <w:pBdr>
        <w:top w:val="single" w:sz="4" w:space="1" w:color="4F81BD" w:themeColor="accent1"/>
      </w:pBdr>
      <w:spacing w:after="180" w:line="264" w:lineRule="auto"/>
    </w:pPr>
    <w:rPr>
      <w:rFonts w:asciiTheme="minorHAnsi" w:hAnsiTheme="minorHAnsi" w:cs="Times New Roman"/>
      <w:color w:val="1F497D" w:themeColor="text2"/>
      <w:sz w:val="20"/>
      <w:szCs w:val="20"/>
      <w:lang w:eastAsia="ja-JP"/>
    </w:rPr>
  </w:style>
  <w:style w:type="character" w:styleId="CommentReference">
    <w:name w:val="annotation reference"/>
    <w:basedOn w:val="DefaultParagraphFont"/>
    <w:uiPriority w:val="99"/>
    <w:semiHidden/>
    <w:unhideWhenUsed/>
    <w:rsid w:val="00CF2574"/>
    <w:rPr>
      <w:sz w:val="16"/>
      <w:szCs w:val="16"/>
    </w:rPr>
  </w:style>
  <w:style w:type="paragraph" w:styleId="CommentText">
    <w:name w:val="annotation text"/>
    <w:basedOn w:val="Normal"/>
    <w:link w:val="CommentTextChar"/>
    <w:uiPriority w:val="99"/>
    <w:unhideWhenUsed/>
    <w:rsid w:val="00CF2574"/>
    <w:rPr>
      <w:sz w:val="20"/>
      <w:szCs w:val="20"/>
    </w:rPr>
  </w:style>
  <w:style w:type="character" w:customStyle="1" w:styleId="CommentTextChar">
    <w:name w:val="Comment Text Char"/>
    <w:basedOn w:val="DefaultParagraphFont"/>
    <w:link w:val="CommentText"/>
    <w:uiPriority w:val="99"/>
    <w:rsid w:val="00CF2574"/>
    <w:rPr>
      <w:sz w:val="20"/>
      <w:szCs w:val="20"/>
    </w:rPr>
  </w:style>
  <w:style w:type="paragraph" w:styleId="CommentSubject">
    <w:name w:val="annotation subject"/>
    <w:basedOn w:val="CommentText"/>
    <w:next w:val="CommentText"/>
    <w:link w:val="CommentSubjectChar"/>
    <w:uiPriority w:val="99"/>
    <w:semiHidden/>
    <w:unhideWhenUsed/>
    <w:rsid w:val="00CF2574"/>
    <w:rPr>
      <w:b/>
      <w:bCs/>
    </w:rPr>
  </w:style>
  <w:style w:type="character" w:customStyle="1" w:styleId="CommentSubjectChar">
    <w:name w:val="Comment Subject Char"/>
    <w:basedOn w:val="CommentTextChar"/>
    <w:link w:val="CommentSubject"/>
    <w:uiPriority w:val="99"/>
    <w:semiHidden/>
    <w:rsid w:val="00CF2574"/>
    <w:rPr>
      <w:b/>
      <w:bCs/>
      <w:sz w:val="20"/>
      <w:szCs w:val="20"/>
    </w:rPr>
  </w:style>
  <w:style w:type="paragraph" w:styleId="Revision">
    <w:name w:val="Revision"/>
    <w:hidden/>
    <w:uiPriority w:val="99"/>
    <w:semiHidden/>
    <w:rsid w:val="00F7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744972">
      <w:bodyDiv w:val="1"/>
      <w:marLeft w:val="0"/>
      <w:marRight w:val="0"/>
      <w:marTop w:val="0"/>
      <w:marBottom w:val="0"/>
      <w:divBdr>
        <w:top w:val="none" w:sz="0" w:space="0" w:color="auto"/>
        <w:left w:val="none" w:sz="0" w:space="0" w:color="auto"/>
        <w:bottom w:val="none" w:sz="0" w:space="0" w:color="auto"/>
        <w:right w:val="none" w:sz="0" w:space="0" w:color="auto"/>
      </w:divBdr>
      <w:divsChild>
        <w:div w:id="91523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5809-64CF-4B29-A2B3-5ADC995B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Wood</dc:creator>
  <cp:lastModifiedBy>Leisha Hawes</cp:lastModifiedBy>
  <cp:revision>5</cp:revision>
  <cp:lastPrinted>2015-05-01T14:00:00Z</cp:lastPrinted>
  <dcterms:created xsi:type="dcterms:W3CDTF">2024-08-07T12:40:00Z</dcterms:created>
  <dcterms:modified xsi:type="dcterms:W3CDTF">2024-08-07T13:57:00Z</dcterms:modified>
</cp:coreProperties>
</file>