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B829" w14:textId="77777777" w:rsidR="002E7770" w:rsidRDefault="002E7770" w:rsidP="00673CF3">
      <w:pPr>
        <w:contextualSpacing/>
        <w:rPr>
          <w:rFonts w:ascii="Century Gothic" w:hAnsi="Century Gothic"/>
          <w:b/>
          <w:color w:val="2F5897"/>
          <w:sz w:val="28"/>
          <w:szCs w:val="28"/>
        </w:rPr>
      </w:pPr>
      <w:r w:rsidRPr="00960F0E">
        <w:rPr>
          <w:rFonts w:ascii="Century Gothic" w:hAnsi="Century Gothic"/>
          <w:b/>
          <w:color w:val="2F5897"/>
          <w:sz w:val="28"/>
          <w:szCs w:val="28"/>
        </w:rPr>
        <w:t xml:space="preserve">DEPARTMENT OF ART </w:t>
      </w:r>
    </w:p>
    <w:p w14:paraId="7629CE90" w14:textId="77777777" w:rsidR="00AE18B4" w:rsidRPr="00960F0E" w:rsidRDefault="00AE18B4" w:rsidP="00673CF3">
      <w:pPr>
        <w:contextualSpacing/>
        <w:rPr>
          <w:rFonts w:ascii="Century Gothic" w:hAnsi="Century Gothic"/>
          <w:b/>
          <w:color w:val="2F5897"/>
          <w:sz w:val="28"/>
          <w:szCs w:val="28"/>
        </w:rPr>
      </w:pPr>
      <w:r w:rsidRPr="00960F0E">
        <w:rPr>
          <w:rFonts w:ascii="Century Gothic" w:hAnsi="Century Gothic"/>
          <w:b/>
          <w:color w:val="2F5897"/>
          <w:sz w:val="28"/>
          <w:szCs w:val="28"/>
        </w:rPr>
        <w:t>ART HISTORY &amp; ART CONSERVATION</w:t>
      </w:r>
    </w:p>
    <w:p w14:paraId="3CE66A11" w14:textId="77777777" w:rsidR="00AE18B4" w:rsidRDefault="00AE18B4" w:rsidP="00673CF3">
      <w:pPr>
        <w:contextualSpacing/>
        <w:rPr>
          <w:rFonts w:ascii="Century Gothic" w:hAnsi="Century Gothic"/>
          <w:sz w:val="28"/>
          <w:szCs w:val="28"/>
        </w:rPr>
      </w:pPr>
    </w:p>
    <w:p w14:paraId="408A403B" w14:textId="7EB57E90" w:rsidR="00425914" w:rsidRDefault="00762DA9" w:rsidP="00871D55">
      <w:pPr>
        <w:widowControl w:val="0"/>
        <w:autoSpaceDE w:val="0"/>
        <w:autoSpaceDN w:val="0"/>
        <w:adjustRightInd w:val="0"/>
        <w:rPr>
          <w:rFonts w:ascii="Century Gothic" w:hAnsi="Century Gothic"/>
          <w:sz w:val="28"/>
          <w:szCs w:val="28"/>
        </w:rPr>
      </w:pPr>
      <w:r>
        <w:rPr>
          <w:rFonts w:ascii="Century Gothic" w:hAnsi="Century Gothic"/>
          <w:sz w:val="28"/>
          <w:szCs w:val="28"/>
        </w:rPr>
        <w:t>ARTH 841:</w:t>
      </w:r>
      <w:r w:rsidR="00425914">
        <w:rPr>
          <w:rFonts w:ascii="Century Gothic" w:hAnsi="Century Gothic"/>
          <w:sz w:val="28"/>
          <w:szCs w:val="28"/>
        </w:rPr>
        <w:t xml:space="preserve"> Studies in Italian Renaissance Art</w:t>
      </w:r>
    </w:p>
    <w:p w14:paraId="26B1EB9F" w14:textId="77777777" w:rsidR="00425914" w:rsidRDefault="00425914" w:rsidP="00871D55">
      <w:pPr>
        <w:widowControl w:val="0"/>
        <w:autoSpaceDE w:val="0"/>
        <w:autoSpaceDN w:val="0"/>
        <w:adjustRightInd w:val="0"/>
        <w:rPr>
          <w:rFonts w:ascii="Century Gothic" w:hAnsi="Century Gothic"/>
          <w:sz w:val="28"/>
          <w:szCs w:val="28"/>
        </w:rPr>
      </w:pPr>
    </w:p>
    <w:p w14:paraId="03072B4C" w14:textId="32303D72" w:rsidR="000D500E" w:rsidRPr="00425914" w:rsidRDefault="00DF6ED5" w:rsidP="009E3605">
      <w:pPr>
        <w:widowControl w:val="0"/>
        <w:autoSpaceDE w:val="0"/>
        <w:autoSpaceDN w:val="0"/>
        <w:adjustRightInd w:val="0"/>
        <w:rPr>
          <w:rFonts w:ascii="Century Gothic" w:hAnsi="Century Gothic"/>
          <w:sz w:val="32"/>
          <w:szCs w:val="32"/>
        </w:rPr>
      </w:pPr>
      <w:r>
        <w:rPr>
          <w:rFonts w:ascii="Century Gothic" w:hAnsi="Century Gothic"/>
          <w:sz w:val="32"/>
          <w:szCs w:val="32"/>
        </w:rPr>
        <w:t>Moving Images</w:t>
      </w:r>
      <w:r w:rsidR="00425914" w:rsidRPr="00425914">
        <w:rPr>
          <w:rFonts w:ascii="Century Gothic" w:hAnsi="Century Gothic"/>
          <w:sz w:val="32"/>
          <w:szCs w:val="32"/>
        </w:rPr>
        <w:t>:</w:t>
      </w:r>
      <w:r w:rsidR="009E3605">
        <w:rPr>
          <w:rFonts w:ascii="Century Gothic" w:hAnsi="Century Gothic"/>
          <w:sz w:val="32"/>
          <w:szCs w:val="32"/>
        </w:rPr>
        <w:t xml:space="preserve"> Sculptures, Ritual, and Living Traditions</w:t>
      </w:r>
      <w:r w:rsidR="00425914" w:rsidRPr="00425914">
        <w:rPr>
          <w:rFonts w:ascii="Century Gothic" w:hAnsi="Century Gothic"/>
          <w:sz w:val="32"/>
          <w:szCs w:val="32"/>
        </w:rPr>
        <w:t xml:space="preserve"> </w:t>
      </w:r>
    </w:p>
    <w:p w14:paraId="5C111345" w14:textId="161D3175" w:rsidR="00425914" w:rsidRDefault="00425914" w:rsidP="00871D55">
      <w:pPr>
        <w:widowControl w:val="0"/>
        <w:autoSpaceDE w:val="0"/>
        <w:autoSpaceDN w:val="0"/>
        <w:adjustRightInd w:val="0"/>
        <w:rPr>
          <w:rFonts w:ascii="Century Gothic" w:hAnsi="Century Gothic"/>
          <w:sz w:val="28"/>
          <w:szCs w:val="28"/>
        </w:rPr>
      </w:pPr>
    </w:p>
    <w:p w14:paraId="78FF24DA" w14:textId="27033CFF" w:rsidR="00425914" w:rsidRDefault="00425914" w:rsidP="00871D55">
      <w:pPr>
        <w:widowControl w:val="0"/>
        <w:autoSpaceDE w:val="0"/>
        <w:autoSpaceDN w:val="0"/>
        <w:adjustRightInd w:val="0"/>
        <w:rPr>
          <w:rFonts w:ascii="Century Gothic" w:hAnsi="Century Gothic"/>
          <w:sz w:val="28"/>
          <w:szCs w:val="28"/>
        </w:rPr>
      </w:pPr>
      <w:r>
        <w:rPr>
          <w:rFonts w:ascii="Century Gothic" w:hAnsi="Century Gothic"/>
          <w:sz w:val="28"/>
          <w:szCs w:val="28"/>
        </w:rPr>
        <w:t>Fall 2023</w:t>
      </w:r>
    </w:p>
    <w:p w14:paraId="3A3A070B" w14:textId="25D237E8" w:rsidR="00871D55" w:rsidRDefault="00714291" w:rsidP="00871D55">
      <w:pPr>
        <w:widowControl w:val="0"/>
        <w:autoSpaceDE w:val="0"/>
        <w:autoSpaceDN w:val="0"/>
        <w:adjustRightInd w:val="0"/>
        <w:rPr>
          <w:rFonts w:ascii="Myriad Pro" w:hAnsi="Myriad Pro"/>
          <w:color w:val="2F5897"/>
        </w:rPr>
      </w:pPr>
      <w:r>
        <w:rPr>
          <w:rFonts w:ascii="Myriad Pro" w:hAnsi="Myriad Pro"/>
          <w:color w:val="2F5897"/>
        </w:rPr>
        <w:tab/>
      </w:r>
    </w:p>
    <w:p w14:paraId="12E722BC" w14:textId="482C5220" w:rsidR="00ED0F4B" w:rsidRDefault="00ED0F4B" w:rsidP="00871D55">
      <w:pPr>
        <w:contextualSpacing/>
        <w:rPr>
          <w:color w:val="000000"/>
          <w:sz w:val="22"/>
        </w:rPr>
      </w:pPr>
    </w:p>
    <w:p w14:paraId="67576892" w14:textId="303E1CEF" w:rsidR="00ED0F4B" w:rsidRDefault="00DF6ED5" w:rsidP="00871D55">
      <w:pPr>
        <w:contextualSpacing/>
        <w:rPr>
          <w:rFonts w:ascii="Myriad Pro" w:hAnsi="Myriad Pro"/>
          <w:color w:val="2F5897"/>
        </w:rPr>
      </w:pPr>
      <w:r>
        <w:rPr>
          <w:rFonts w:ascii="Myriad Pro" w:hAnsi="Myriad Pro"/>
          <w:noProof/>
          <w:color w:val="2F5897"/>
        </w:rPr>
        <w:drawing>
          <wp:inline distT="0" distB="0" distL="0" distR="0" wp14:anchorId="59E8CA39" wp14:editId="03BE4E3D">
            <wp:extent cx="2865755" cy="3095625"/>
            <wp:effectExtent l="0" t="0" r="4445" b="3175"/>
            <wp:docPr id="3" name="Picture 3" descr="A picture containing clothing, person, indoor,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thing, person, indoor, church&#10;&#10;Description automatically generated"/>
                    <pic:cNvPicPr/>
                  </pic:nvPicPr>
                  <pic:blipFill>
                    <a:blip r:embed="rId7"/>
                    <a:stretch>
                      <a:fillRect/>
                    </a:stretch>
                  </pic:blipFill>
                  <pic:spPr>
                    <a:xfrm>
                      <a:off x="0" y="0"/>
                      <a:ext cx="2865755" cy="3095625"/>
                    </a:xfrm>
                    <a:prstGeom prst="rect">
                      <a:avLst/>
                    </a:prstGeom>
                  </pic:spPr>
                </pic:pic>
              </a:graphicData>
            </a:graphic>
          </wp:inline>
        </w:drawing>
      </w:r>
    </w:p>
    <w:p w14:paraId="6147FD6A" w14:textId="7C57A05D" w:rsidR="00AE18B4" w:rsidRPr="00714291" w:rsidRDefault="00714291" w:rsidP="00673CF3">
      <w:pPr>
        <w:contextualSpacing/>
        <w:rPr>
          <w:rFonts w:ascii="Century Gothic" w:hAnsi="Century Gothic"/>
          <w:sz w:val="28"/>
          <w:szCs w:val="28"/>
        </w:rPr>
      </w:pPr>
      <w:r>
        <w:rPr>
          <w:rFonts w:ascii="Myriad Pro" w:hAnsi="Myriad Pro"/>
          <w:color w:val="2F5897"/>
        </w:rPr>
        <w:tab/>
      </w:r>
      <w:r>
        <w:rPr>
          <w:rFonts w:ascii="Myriad Pro" w:hAnsi="Myriad Pro"/>
          <w:color w:val="2F5897"/>
        </w:rPr>
        <w:tab/>
      </w:r>
      <w:r>
        <w:rPr>
          <w:rFonts w:ascii="Myriad Pro" w:hAnsi="Myriad Pro"/>
          <w:color w:val="2F5897"/>
        </w:rPr>
        <w:tab/>
      </w:r>
      <w:r>
        <w:rPr>
          <w:rFonts w:ascii="Myriad Pro" w:hAnsi="Myriad Pro"/>
          <w:color w:val="2F5897"/>
        </w:rPr>
        <w:tab/>
      </w:r>
      <w:r>
        <w:rPr>
          <w:rFonts w:ascii="Myriad Pro" w:hAnsi="Myriad Pro"/>
          <w:color w:val="2F5897"/>
        </w:rPr>
        <w:tab/>
      </w:r>
      <w:r>
        <w:rPr>
          <w:rFonts w:ascii="Myriad Pro" w:hAnsi="Myriad Pro"/>
          <w:color w:val="2F5897"/>
        </w:rPr>
        <w:tab/>
      </w:r>
      <w:r>
        <w:rPr>
          <w:rFonts w:ascii="Myriad Pro" w:hAnsi="Myriad Pro"/>
          <w:color w:val="2F5897"/>
        </w:rPr>
        <w:tab/>
      </w:r>
    </w:p>
    <w:p w14:paraId="21D1B589" w14:textId="77777777" w:rsidR="00714291" w:rsidRDefault="00714291" w:rsidP="00673CF3">
      <w:pPr>
        <w:contextualSpacing/>
        <w:rPr>
          <w:rFonts w:ascii="Myriad Pro" w:hAnsi="Myriad Pro"/>
          <w:color w:val="2F5897"/>
        </w:rPr>
        <w:sectPr w:rsidR="00714291" w:rsidSect="00714291">
          <w:headerReference w:type="even" r:id="rId8"/>
          <w:headerReference w:type="default" r:id="rId9"/>
          <w:pgSz w:w="12240" w:h="15840"/>
          <w:pgMar w:top="1247" w:right="1247" w:bottom="1247" w:left="1247" w:header="708" w:footer="708" w:gutter="0"/>
          <w:cols w:num="2" w:space="720"/>
          <w:docGrid w:linePitch="360"/>
        </w:sectPr>
      </w:pPr>
    </w:p>
    <w:p w14:paraId="50526D23" w14:textId="77777777" w:rsidR="00AE18B4" w:rsidRPr="00E22A98" w:rsidRDefault="00AE18B4" w:rsidP="00673CF3">
      <w:pPr>
        <w:contextualSpacing/>
        <w:rPr>
          <w:rFonts w:ascii="Myriad Pro" w:hAnsi="Myriad Pro"/>
          <w:color w:val="2F5897"/>
        </w:rPr>
      </w:pPr>
      <w:r w:rsidRPr="00E22A98">
        <w:rPr>
          <w:rFonts w:ascii="Myriad Pro" w:hAnsi="Myriad Pro"/>
          <w:color w:val="2F5897"/>
        </w:rPr>
        <w:t>______________________________________________________________________________</w:t>
      </w:r>
      <w:r>
        <w:rPr>
          <w:rFonts w:ascii="Myriad Pro" w:hAnsi="Myriad Pro"/>
          <w:color w:val="2F5897"/>
        </w:rPr>
        <w:t>_</w:t>
      </w:r>
      <w:r w:rsidRPr="00E22A98">
        <w:rPr>
          <w:rFonts w:ascii="Myriad Pro" w:hAnsi="Myriad Pro"/>
          <w:color w:val="2F5897"/>
        </w:rPr>
        <w:t>__</w:t>
      </w:r>
    </w:p>
    <w:p w14:paraId="3333A25C" w14:textId="77777777" w:rsidR="00EA0D36" w:rsidRPr="00D2201D" w:rsidRDefault="00EA0D36" w:rsidP="00EA0D36">
      <w:pPr>
        <w:contextualSpacing/>
        <w:rPr>
          <w:rFonts w:ascii="Myriad Pro" w:hAnsi="Myriad Pro"/>
        </w:rPr>
      </w:pPr>
    </w:p>
    <w:p w14:paraId="1D6689FF" w14:textId="14EA82E9" w:rsidR="00FF145B" w:rsidRPr="00DF6ED5" w:rsidRDefault="00AE18B4" w:rsidP="00B85B19">
      <w:pPr>
        <w:contextualSpacing/>
        <w:rPr>
          <w:rFonts w:ascii="Century Gothic" w:hAnsi="Century Gothic"/>
          <w:color w:val="2F5897"/>
        </w:rPr>
      </w:pPr>
      <w:r w:rsidRPr="00F31391">
        <w:rPr>
          <w:rFonts w:ascii="Century Gothic" w:hAnsi="Century Gothic"/>
          <w:color w:val="2F5897"/>
        </w:rPr>
        <w:t>COURSE DESCRIPTION:</w:t>
      </w:r>
      <w:r w:rsidR="00DF6ED5">
        <w:rPr>
          <w:rFonts w:ascii="Century Gothic" w:hAnsi="Century Gothic"/>
          <w:color w:val="2F5897"/>
        </w:rPr>
        <w:t xml:space="preserve"> </w:t>
      </w:r>
    </w:p>
    <w:p w14:paraId="0DD3449F" w14:textId="7C62D8C5" w:rsidR="00DF6ED5" w:rsidRDefault="00DF6ED5" w:rsidP="00B85B19">
      <w:pPr>
        <w:rPr>
          <w:rFonts w:asciiTheme="minorHAnsi" w:hAnsiTheme="minorHAnsi"/>
          <w:color w:val="000000" w:themeColor="text1"/>
          <w:sz w:val="22"/>
        </w:rPr>
      </w:pPr>
      <w:r>
        <w:rPr>
          <w:rFonts w:asciiTheme="minorHAnsi" w:hAnsiTheme="minorHAnsi"/>
          <w:color w:val="000000" w:themeColor="text1"/>
          <w:sz w:val="22"/>
        </w:rPr>
        <w:t>People performed rituals with sculptures in the Renaissance and, in many parts of Italy, continue to practice the same kinds of devotional acts today in a living cultural tradition that spans over half a millennium. We will explore the forms of ritualized prayer, processions, and ceremonial performances that structured how people interacted with sculptures, examining surviving Renaissance sculptures and textual and visual sources from the period. We will also watch videos of these rituals being performed in the 20</w:t>
      </w:r>
      <w:r w:rsidRPr="00DF6ED5">
        <w:rPr>
          <w:rFonts w:asciiTheme="minorHAnsi" w:hAnsiTheme="minorHAnsi"/>
          <w:color w:val="000000" w:themeColor="text1"/>
          <w:sz w:val="22"/>
          <w:vertAlign w:val="superscript"/>
        </w:rPr>
        <w:t>th</w:t>
      </w:r>
      <w:r>
        <w:rPr>
          <w:rFonts w:asciiTheme="minorHAnsi" w:hAnsiTheme="minorHAnsi"/>
          <w:color w:val="000000" w:themeColor="text1"/>
          <w:sz w:val="22"/>
        </w:rPr>
        <w:t xml:space="preserve"> and 21</w:t>
      </w:r>
      <w:r w:rsidRPr="00DF6ED5">
        <w:rPr>
          <w:rFonts w:asciiTheme="minorHAnsi" w:hAnsiTheme="minorHAnsi"/>
          <w:color w:val="000000" w:themeColor="text1"/>
          <w:sz w:val="22"/>
          <w:vertAlign w:val="superscript"/>
        </w:rPr>
        <w:t>st</w:t>
      </w:r>
      <w:r>
        <w:rPr>
          <w:rFonts w:asciiTheme="minorHAnsi" w:hAnsiTheme="minorHAnsi"/>
          <w:color w:val="000000" w:themeColor="text1"/>
          <w:sz w:val="22"/>
        </w:rPr>
        <w:t xml:space="preserve"> centuries, sometimes using early modern sculptures, and explore how we can use such modern rituals as evidence of a vital cultural heritage that brought and brings statues to fleshy life.</w:t>
      </w:r>
    </w:p>
    <w:p w14:paraId="464388C6" w14:textId="5A9AC2FB" w:rsidR="009E3605" w:rsidRPr="0097420D" w:rsidRDefault="00DF6ED5" w:rsidP="00B85B19">
      <w:pPr>
        <w:rPr>
          <w:rFonts w:asciiTheme="minorHAnsi" w:hAnsiTheme="minorHAnsi"/>
          <w:color w:val="000000" w:themeColor="text1"/>
          <w:sz w:val="22"/>
        </w:rPr>
      </w:pPr>
      <w:r>
        <w:rPr>
          <w:rFonts w:asciiTheme="minorHAnsi" w:hAnsiTheme="minorHAnsi"/>
          <w:color w:val="000000" w:themeColor="text1"/>
          <w:sz w:val="22"/>
        </w:rPr>
        <w:t xml:space="preserve">As a central part of the course, students will individually and collectively research, write, and curate a digital exhibition, which will be published at the end of the course. </w:t>
      </w:r>
    </w:p>
    <w:sectPr w:rsidR="009E3605" w:rsidRPr="0097420D" w:rsidSect="00714291">
      <w:type w:val="continuous"/>
      <w:pgSz w:w="12240" w:h="15840"/>
      <w:pgMar w:top="1247" w:right="1247" w:bottom="1247"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233C" w14:textId="77777777" w:rsidR="0069392E" w:rsidRDefault="0069392E" w:rsidP="00871D55">
      <w:r>
        <w:separator/>
      </w:r>
    </w:p>
  </w:endnote>
  <w:endnote w:type="continuationSeparator" w:id="0">
    <w:p w14:paraId="58F7CBC3" w14:textId="77777777" w:rsidR="0069392E" w:rsidRDefault="0069392E" w:rsidP="0087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Corbel"/>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64D0" w14:textId="77777777" w:rsidR="0069392E" w:rsidRDefault="0069392E" w:rsidP="00871D55">
      <w:r>
        <w:separator/>
      </w:r>
    </w:p>
  </w:footnote>
  <w:footnote w:type="continuationSeparator" w:id="0">
    <w:p w14:paraId="1EDC4B7D" w14:textId="77777777" w:rsidR="0069392E" w:rsidRDefault="0069392E" w:rsidP="00871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45C8" w14:textId="77777777" w:rsidR="003144A1" w:rsidRDefault="003144A1" w:rsidP="00871D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5C3E0" w14:textId="77777777" w:rsidR="003144A1" w:rsidRDefault="003144A1" w:rsidP="00871D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9CEB" w14:textId="77777777" w:rsidR="003144A1" w:rsidRDefault="003144A1" w:rsidP="00871D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D09DAB" w14:textId="77777777" w:rsidR="003144A1" w:rsidRDefault="003144A1" w:rsidP="00871D5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
      <w:numFmt w:val="lowerLetter"/>
      <w:lvlText w:val="%1)"/>
      <w:lvlJc w:val="left"/>
      <w:pPr>
        <w:tabs>
          <w:tab w:val="num" w:pos="1800"/>
        </w:tabs>
        <w:ind w:left="1800" w:hanging="360"/>
      </w:pPr>
      <w:rPr>
        <w:rFonts w:hint="default"/>
      </w:rPr>
    </w:lvl>
  </w:abstractNum>
  <w:abstractNum w:abstractNumId="1" w15:restartNumberingAfterBreak="0">
    <w:nsid w:val="0A686AE6"/>
    <w:multiLevelType w:val="hybridMultilevel"/>
    <w:tmpl w:val="60609B9A"/>
    <w:lvl w:ilvl="0" w:tplc="CCF09010">
      <w:numFmt w:val="bullet"/>
      <w:lvlText w:val="-"/>
      <w:lvlJc w:val="left"/>
      <w:pPr>
        <w:ind w:left="1080" w:hanging="360"/>
      </w:pPr>
      <w:rPr>
        <w:rFonts w:ascii="Times New Roman" w:eastAsia="Palatino Linotyp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900C4"/>
    <w:multiLevelType w:val="hybridMultilevel"/>
    <w:tmpl w:val="B5724448"/>
    <w:lvl w:ilvl="0" w:tplc="94B67B90">
      <w:numFmt w:val="bullet"/>
      <w:lvlText w:val="-"/>
      <w:lvlJc w:val="left"/>
      <w:pPr>
        <w:ind w:left="1080" w:hanging="360"/>
      </w:pPr>
      <w:rPr>
        <w:rFonts w:ascii="Times New Roman" w:eastAsia="Palatino Linotyp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5715BF"/>
    <w:multiLevelType w:val="hybridMultilevel"/>
    <w:tmpl w:val="E10076EE"/>
    <w:lvl w:ilvl="0" w:tplc="62A269B0">
      <w:start w:val="5"/>
      <w:numFmt w:val="bullet"/>
      <w:lvlText w:val="-"/>
      <w:lvlJc w:val="left"/>
      <w:pPr>
        <w:ind w:left="1080" w:hanging="360"/>
      </w:pPr>
      <w:rPr>
        <w:rFonts w:ascii="Times New Roman" w:eastAsia="Palatino Linotyp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2A4101"/>
    <w:multiLevelType w:val="hybridMultilevel"/>
    <w:tmpl w:val="B2665F3C"/>
    <w:lvl w:ilvl="0" w:tplc="6C8A43C8">
      <w:start w:val="2005"/>
      <w:numFmt w:val="bullet"/>
      <w:lvlText w:val=""/>
      <w:lvlJc w:val="left"/>
      <w:pPr>
        <w:ind w:left="720" w:hanging="360"/>
      </w:pPr>
      <w:rPr>
        <w:rFonts w:ascii="Symbol" w:eastAsia="Palatino Linotype"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07334">
    <w:abstractNumId w:val="0"/>
  </w:num>
  <w:num w:numId="2" w16cid:durableId="2108036648">
    <w:abstractNumId w:val="4"/>
  </w:num>
  <w:num w:numId="3" w16cid:durableId="792403297">
    <w:abstractNumId w:val="1"/>
  </w:num>
  <w:num w:numId="4" w16cid:durableId="2129543248">
    <w:abstractNumId w:val="2"/>
  </w:num>
  <w:num w:numId="5" w16cid:durableId="1575361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EF"/>
    <w:rsid w:val="0000231B"/>
    <w:rsid w:val="00010174"/>
    <w:rsid w:val="0001147D"/>
    <w:rsid w:val="00013136"/>
    <w:rsid w:val="00023CBE"/>
    <w:rsid w:val="0003121D"/>
    <w:rsid w:val="00031C35"/>
    <w:rsid w:val="00047337"/>
    <w:rsid w:val="00064941"/>
    <w:rsid w:val="00071B1F"/>
    <w:rsid w:val="000741DB"/>
    <w:rsid w:val="00092BF3"/>
    <w:rsid w:val="000B0041"/>
    <w:rsid w:val="000B790F"/>
    <w:rsid w:val="000C09EA"/>
    <w:rsid w:val="000C26B6"/>
    <w:rsid w:val="000D26B1"/>
    <w:rsid w:val="000D407D"/>
    <w:rsid w:val="000D500E"/>
    <w:rsid w:val="000F4FF1"/>
    <w:rsid w:val="000F6A17"/>
    <w:rsid w:val="00100DE0"/>
    <w:rsid w:val="0010232D"/>
    <w:rsid w:val="001043A8"/>
    <w:rsid w:val="001125E8"/>
    <w:rsid w:val="00147A5F"/>
    <w:rsid w:val="00155C10"/>
    <w:rsid w:val="001579D6"/>
    <w:rsid w:val="00163D94"/>
    <w:rsid w:val="00172C0B"/>
    <w:rsid w:val="001814FA"/>
    <w:rsid w:val="00182EB1"/>
    <w:rsid w:val="00183C5A"/>
    <w:rsid w:val="0018473F"/>
    <w:rsid w:val="00184D99"/>
    <w:rsid w:val="001923D7"/>
    <w:rsid w:val="00192D89"/>
    <w:rsid w:val="001A5B08"/>
    <w:rsid w:val="001B0E86"/>
    <w:rsid w:val="001C0321"/>
    <w:rsid w:val="001C4071"/>
    <w:rsid w:val="001C6E30"/>
    <w:rsid w:val="001D470E"/>
    <w:rsid w:val="001D5E50"/>
    <w:rsid w:val="001E056C"/>
    <w:rsid w:val="001E3327"/>
    <w:rsid w:val="001E422C"/>
    <w:rsid w:val="001E5295"/>
    <w:rsid w:val="001E6A9C"/>
    <w:rsid w:val="00215C98"/>
    <w:rsid w:val="00220A66"/>
    <w:rsid w:val="00226E84"/>
    <w:rsid w:val="00254D23"/>
    <w:rsid w:val="0027150A"/>
    <w:rsid w:val="00273EC7"/>
    <w:rsid w:val="0028085F"/>
    <w:rsid w:val="00280CA5"/>
    <w:rsid w:val="002813FE"/>
    <w:rsid w:val="00294CC8"/>
    <w:rsid w:val="002A7569"/>
    <w:rsid w:val="002B58D2"/>
    <w:rsid w:val="002C2AEE"/>
    <w:rsid w:val="002C3C76"/>
    <w:rsid w:val="002C57F6"/>
    <w:rsid w:val="002D6363"/>
    <w:rsid w:val="002E7770"/>
    <w:rsid w:val="002F7336"/>
    <w:rsid w:val="002F76B1"/>
    <w:rsid w:val="002F7902"/>
    <w:rsid w:val="00302F34"/>
    <w:rsid w:val="003054E0"/>
    <w:rsid w:val="003144A1"/>
    <w:rsid w:val="00326C8D"/>
    <w:rsid w:val="00326D87"/>
    <w:rsid w:val="00327251"/>
    <w:rsid w:val="0035020A"/>
    <w:rsid w:val="00354056"/>
    <w:rsid w:val="00356390"/>
    <w:rsid w:val="0036639F"/>
    <w:rsid w:val="00374462"/>
    <w:rsid w:val="003A6C97"/>
    <w:rsid w:val="003C13B2"/>
    <w:rsid w:val="003C2299"/>
    <w:rsid w:val="003C785A"/>
    <w:rsid w:val="003E30EB"/>
    <w:rsid w:val="003E7122"/>
    <w:rsid w:val="003F0BC5"/>
    <w:rsid w:val="003F4BC3"/>
    <w:rsid w:val="003F4CB5"/>
    <w:rsid w:val="00404257"/>
    <w:rsid w:val="004170A0"/>
    <w:rsid w:val="00425914"/>
    <w:rsid w:val="00430800"/>
    <w:rsid w:val="00436A16"/>
    <w:rsid w:val="004429A0"/>
    <w:rsid w:val="00442ACE"/>
    <w:rsid w:val="004555CF"/>
    <w:rsid w:val="00460471"/>
    <w:rsid w:val="004604EF"/>
    <w:rsid w:val="00464554"/>
    <w:rsid w:val="004661AB"/>
    <w:rsid w:val="00467E5A"/>
    <w:rsid w:val="004749E2"/>
    <w:rsid w:val="00477ABD"/>
    <w:rsid w:val="0048241A"/>
    <w:rsid w:val="0049351F"/>
    <w:rsid w:val="00495CBE"/>
    <w:rsid w:val="004968B1"/>
    <w:rsid w:val="004A5B9F"/>
    <w:rsid w:val="004C1119"/>
    <w:rsid w:val="004D17BB"/>
    <w:rsid w:val="004D2E41"/>
    <w:rsid w:val="004F1161"/>
    <w:rsid w:val="004F46CA"/>
    <w:rsid w:val="00501DAE"/>
    <w:rsid w:val="00515824"/>
    <w:rsid w:val="00523B24"/>
    <w:rsid w:val="00527407"/>
    <w:rsid w:val="00547C8C"/>
    <w:rsid w:val="00560AC8"/>
    <w:rsid w:val="005639E6"/>
    <w:rsid w:val="0057137E"/>
    <w:rsid w:val="00572596"/>
    <w:rsid w:val="00580AED"/>
    <w:rsid w:val="00584418"/>
    <w:rsid w:val="005864BB"/>
    <w:rsid w:val="0058667C"/>
    <w:rsid w:val="005904C2"/>
    <w:rsid w:val="00591D80"/>
    <w:rsid w:val="005A5F8F"/>
    <w:rsid w:val="005A63B8"/>
    <w:rsid w:val="005C5056"/>
    <w:rsid w:val="005F1764"/>
    <w:rsid w:val="005F379F"/>
    <w:rsid w:val="005F70B9"/>
    <w:rsid w:val="00600323"/>
    <w:rsid w:val="00603B48"/>
    <w:rsid w:val="006131DD"/>
    <w:rsid w:val="006136D4"/>
    <w:rsid w:val="006376FA"/>
    <w:rsid w:val="00650780"/>
    <w:rsid w:val="00654C85"/>
    <w:rsid w:val="00673CF3"/>
    <w:rsid w:val="00690D93"/>
    <w:rsid w:val="0069392E"/>
    <w:rsid w:val="006A69C0"/>
    <w:rsid w:val="006B1A2E"/>
    <w:rsid w:val="006C1159"/>
    <w:rsid w:val="006E20DE"/>
    <w:rsid w:val="006E50E4"/>
    <w:rsid w:val="006E550B"/>
    <w:rsid w:val="006F47C1"/>
    <w:rsid w:val="00702CFD"/>
    <w:rsid w:val="0070764F"/>
    <w:rsid w:val="00707CD2"/>
    <w:rsid w:val="00714291"/>
    <w:rsid w:val="007177BB"/>
    <w:rsid w:val="00717885"/>
    <w:rsid w:val="00724417"/>
    <w:rsid w:val="00726714"/>
    <w:rsid w:val="00732687"/>
    <w:rsid w:val="00734314"/>
    <w:rsid w:val="007346B6"/>
    <w:rsid w:val="00747382"/>
    <w:rsid w:val="00756050"/>
    <w:rsid w:val="00762431"/>
    <w:rsid w:val="00762DA9"/>
    <w:rsid w:val="0078102A"/>
    <w:rsid w:val="007831AB"/>
    <w:rsid w:val="00783784"/>
    <w:rsid w:val="0079168E"/>
    <w:rsid w:val="007929C5"/>
    <w:rsid w:val="007A6174"/>
    <w:rsid w:val="007B5633"/>
    <w:rsid w:val="007B768A"/>
    <w:rsid w:val="007D48B1"/>
    <w:rsid w:val="007D7599"/>
    <w:rsid w:val="007E6CB7"/>
    <w:rsid w:val="007E7CBD"/>
    <w:rsid w:val="007F653D"/>
    <w:rsid w:val="00827309"/>
    <w:rsid w:val="0083240B"/>
    <w:rsid w:val="00833E2F"/>
    <w:rsid w:val="00835862"/>
    <w:rsid w:val="008475B9"/>
    <w:rsid w:val="00863596"/>
    <w:rsid w:val="00863F79"/>
    <w:rsid w:val="00864D3A"/>
    <w:rsid w:val="00871D55"/>
    <w:rsid w:val="00877C7F"/>
    <w:rsid w:val="0089096A"/>
    <w:rsid w:val="008922D9"/>
    <w:rsid w:val="008B5B1F"/>
    <w:rsid w:val="008C2E0F"/>
    <w:rsid w:val="008C4583"/>
    <w:rsid w:val="008C4C40"/>
    <w:rsid w:val="008C524C"/>
    <w:rsid w:val="008D2D2A"/>
    <w:rsid w:val="008E386B"/>
    <w:rsid w:val="008F4018"/>
    <w:rsid w:val="008F7887"/>
    <w:rsid w:val="00904BAF"/>
    <w:rsid w:val="00906384"/>
    <w:rsid w:val="00953700"/>
    <w:rsid w:val="00955A19"/>
    <w:rsid w:val="009649D2"/>
    <w:rsid w:val="0097420D"/>
    <w:rsid w:val="009757FE"/>
    <w:rsid w:val="00982CE6"/>
    <w:rsid w:val="009C5355"/>
    <w:rsid w:val="009C6FBC"/>
    <w:rsid w:val="009D3ECE"/>
    <w:rsid w:val="009E3605"/>
    <w:rsid w:val="009F0DA7"/>
    <w:rsid w:val="00A017DC"/>
    <w:rsid w:val="00A10DCE"/>
    <w:rsid w:val="00A134AB"/>
    <w:rsid w:val="00A17606"/>
    <w:rsid w:val="00A22F90"/>
    <w:rsid w:val="00A470AF"/>
    <w:rsid w:val="00A5779C"/>
    <w:rsid w:val="00A65338"/>
    <w:rsid w:val="00A6683C"/>
    <w:rsid w:val="00A74C90"/>
    <w:rsid w:val="00A76E51"/>
    <w:rsid w:val="00A82342"/>
    <w:rsid w:val="00A91459"/>
    <w:rsid w:val="00A94272"/>
    <w:rsid w:val="00AA4564"/>
    <w:rsid w:val="00AA79DC"/>
    <w:rsid w:val="00AA79E1"/>
    <w:rsid w:val="00AC0446"/>
    <w:rsid w:val="00AC4181"/>
    <w:rsid w:val="00AE18B4"/>
    <w:rsid w:val="00AE7C58"/>
    <w:rsid w:val="00AF6B21"/>
    <w:rsid w:val="00B04616"/>
    <w:rsid w:val="00B04C59"/>
    <w:rsid w:val="00B11E56"/>
    <w:rsid w:val="00B133FE"/>
    <w:rsid w:val="00B16DCB"/>
    <w:rsid w:val="00B302A9"/>
    <w:rsid w:val="00B4013A"/>
    <w:rsid w:val="00B57C1D"/>
    <w:rsid w:val="00B61A36"/>
    <w:rsid w:val="00B64750"/>
    <w:rsid w:val="00B74C90"/>
    <w:rsid w:val="00B828B6"/>
    <w:rsid w:val="00B82913"/>
    <w:rsid w:val="00B85B19"/>
    <w:rsid w:val="00B86C0A"/>
    <w:rsid w:val="00B86D7B"/>
    <w:rsid w:val="00B8748C"/>
    <w:rsid w:val="00B96CC5"/>
    <w:rsid w:val="00B97CE6"/>
    <w:rsid w:val="00BA51AD"/>
    <w:rsid w:val="00BA73C6"/>
    <w:rsid w:val="00BD411E"/>
    <w:rsid w:val="00BD554E"/>
    <w:rsid w:val="00BF3605"/>
    <w:rsid w:val="00C060F6"/>
    <w:rsid w:val="00C10DC3"/>
    <w:rsid w:val="00C1401D"/>
    <w:rsid w:val="00C14E88"/>
    <w:rsid w:val="00C159A6"/>
    <w:rsid w:val="00C31C82"/>
    <w:rsid w:val="00C351F9"/>
    <w:rsid w:val="00C36ED9"/>
    <w:rsid w:val="00C54312"/>
    <w:rsid w:val="00C56105"/>
    <w:rsid w:val="00C63642"/>
    <w:rsid w:val="00C676D0"/>
    <w:rsid w:val="00C8116C"/>
    <w:rsid w:val="00CA528D"/>
    <w:rsid w:val="00CA6A41"/>
    <w:rsid w:val="00CA6C25"/>
    <w:rsid w:val="00CB545E"/>
    <w:rsid w:val="00CB5D03"/>
    <w:rsid w:val="00CD3597"/>
    <w:rsid w:val="00CD6EF8"/>
    <w:rsid w:val="00CF24C9"/>
    <w:rsid w:val="00D00ACC"/>
    <w:rsid w:val="00D00E25"/>
    <w:rsid w:val="00D06C20"/>
    <w:rsid w:val="00D244B6"/>
    <w:rsid w:val="00D30F79"/>
    <w:rsid w:val="00D34230"/>
    <w:rsid w:val="00D65149"/>
    <w:rsid w:val="00D76A79"/>
    <w:rsid w:val="00D81EE2"/>
    <w:rsid w:val="00D86477"/>
    <w:rsid w:val="00D93E9F"/>
    <w:rsid w:val="00D9413B"/>
    <w:rsid w:val="00DA3FE5"/>
    <w:rsid w:val="00DA696E"/>
    <w:rsid w:val="00DB080C"/>
    <w:rsid w:val="00DB6129"/>
    <w:rsid w:val="00DC4AF1"/>
    <w:rsid w:val="00DD7B7C"/>
    <w:rsid w:val="00DE3844"/>
    <w:rsid w:val="00DF3A92"/>
    <w:rsid w:val="00DF648A"/>
    <w:rsid w:val="00DF6ED5"/>
    <w:rsid w:val="00E37EB6"/>
    <w:rsid w:val="00E8608E"/>
    <w:rsid w:val="00E952A8"/>
    <w:rsid w:val="00EA0D36"/>
    <w:rsid w:val="00EA7A3F"/>
    <w:rsid w:val="00ED0F4B"/>
    <w:rsid w:val="00EE6251"/>
    <w:rsid w:val="00F04BA5"/>
    <w:rsid w:val="00F04D5A"/>
    <w:rsid w:val="00F073D1"/>
    <w:rsid w:val="00F25915"/>
    <w:rsid w:val="00F40667"/>
    <w:rsid w:val="00F63E0B"/>
    <w:rsid w:val="00F65704"/>
    <w:rsid w:val="00F72406"/>
    <w:rsid w:val="00F85923"/>
    <w:rsid w:val="00F91E98"/>
    <w:rsid w:val="00FA0D70"/>
    <w:rsid w:val="00FA1BD2"/>
    <w:rsid w:val="00FA5B2D"/>
    <w:rsid w:val="00FA7362"/>
    <w:rsid w:val="00FC091E"/>
    <w:rsid w:val="00FC2A1E"/>
    <w:rsid w:val="00FC4415"/>
    <w:rsid w:val="00FD2660"/>
    <w:rsid w:val="00FD32F9"/>
    <w:rsid w:val="00FD5C43"/>
    <w:rsid w:val="00FD725C"/>
    <w:rsid w:val="00FD7EDB"/>
    <w:rsid w:val="00FE171E"/>
    <w:rsid w:val="00FE5D72"/>
    <w:rsid w:val="00FF14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D536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alatino Linotype"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0F4B"/>
    <w:rPr>
      <w:rFonts w:eastAsia="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A98"/>
    <w:rPr>
      <w:rFonts w:ascii="Lucida Grande" w:eastAsia="Palatino Linotype" w:hAnsi="Lucida Grande" w:cs="Lucida Grande"/>
      <w:sz w:val="18"/>
      <w:szCs w:val="18"/>
      <w:lang w:val="en-GB"/>
    </w:rPr>
  </w:style>
  <w:style w:type="character" w:customStyle="1" w:styleId="BalloonTextChar">
    <w:name w:val="Balloon Text Char"/>
    <w:link w:val="BalloonText"/>
    <w:uiPriority w:val="99"/>
    <w:semiHidden/>
    <w:rsid w:val="00E22A98"/>
    <w:rPr>
      <w:rFonts w:ascii="Lucida Grande" w:hAnsi="Lucida Grande" w:cs="Lucida Grande"/>
      <w:sz w:val="18"/>
      <w:szCs w:val="18"/>
      <w:lang w:val="en-GB"/>
    </w:rPr>
  </w:style>
  <w:style w:type="paragraph" w:styleId="BodyText">
    <w:name w:val="Body Text"/>
    <w:basedOn w:val="Normal"/>
    <w:link w:val="BodyTextChar"/>
    <w:rsid w:val="00673CF3"/>
    <w:rPr>
      <w:rFonts w:ascii="Times" w:eastAsia="Times" w:hAnsi="Times"/>
      <w:color w:val="000000"/>
      <w:szCs w:val="20"/>
      <w:lang w:val="en-US"/>
    </w:rPr>
  </w:style>
  <w:style w:type="character" w:customStyle="1" w:styleId="BodyTextChar">
    <w:name w:val="Body Text Char"/>
    <w:link w:val="BodyText"/>
    <w:rsid w:val="00673CF3"/>
    <w:rPr>
      <w:rFonts w:ascii="Times" w:eastAsia="Times" w:hAnsi="Times"/>
      <w:color w:val="000000"/>
      <w:sz w:val="24"/>
    </w:rPr>
  </w:style>
  <w:style w:type="character" w:styleId="Hyperlink">
    <w:name w:val="Hyperlink"/>
    <w:uiPriority w:val="99"/>
    <w:unhideWhenUsed/>
    <w:rsid w:val="00FE5D72"/>
    <w:rPr>
      <w:color w:val="0000FF"/>
      <w:u w:val="single"/>
    </w:rPr>
  </w:style>
  <w:style w:type="paragraph" w:styleId="Header">
    <w:name w:val="header"/>
    <w:basedOn w:val="Normal"/>
    <w:link w:val="HeaderChar"/>
    <w:uiPriority w:val="99"/>
    <w:unhideWhenUsed/>
    <w:rsid w:val="00871D55"/>
    <w:pPr>
      <w:tabs>
        <w:tab w:val="center" w:pos="4320"/>
        <w:tab w:val="right" w:pos="8640"/>
      </w:tabs>
      <w:spacing w:after="200"/>
    </w:pPr>
    <w:rPr>
      <w:rFonts w:eastAsia="Palatino Linotype"/>
      <w:szCs w:val="22"/>
      <w:lang w:val="en-GB"/>
    </w:rPr>
  </w:style>
  <w:style w:type="character" w:customStyle="1" w:styleId="HeaderChar">
    <w:name w:val="Header Char"/>
    <w:link w:val="Header"/>
    <w:uiPriority w:val="99"/>
    <w:rsid w:val="00871D55"/>
    <w:rPr>
      <w:sz w:val="24"/>
      <w:szCs w:val="22"/>
      <w:lang w:val="en-GB"/>
    </w:rPr>
  </w:style>
  <w:style w:type="character" w:styleId="PageNumber">
    <w:name w:val="page number"/>
    <w:uiPriority w:val="99"/>
    <w:semiHidden/>
    <w:unhideWhenUsed/>
    <w:rsid w:val="00871D55"/>
  </w:style>
  <w:style w:type="character" w:styleId="FollowedHyperlink">
    <w:name w:val="FollowedHyperlink"/>
    <w:uiPriority w:val="99"/>
    <w:semiHidden/>
    <w:unhideWhenUsed/>
    <w:rsid w:val="00FA7362"/>
    <w:rPr>
      <w:color w:val="954F72"/>
      <w:u w:val="single"/>
    </w:rPr>
  </w:style>
  <w:style w:type="character" w:styleId="Strong">
    <w:name w:val="Strong"/>
    <w:basedOn w:val="DefaultParagraphFont"/>
    <w:uiPriority w:val="22"/>
    <w:qFormat/>
    <w:rsid w:val="002F7336"/>
    <w:rPr>
      <w:b/>
      <w:bCs/>
    </w:rPr>
  </w:style>
  <w:style w:type="paragraph" w:styleId="ListParagraph">
    <w:name w:val="List Paragraph"/>
    <w:basedOn w:val="Normal"/>
    <w:uiPriority w:val="34"/>
    <w:qFormat/>
    <w:rsid w:val="00FF145B"/>
    <w:pPr>
      <w:ind w:left="720"/>
      <w:contextualSpacing/>
    </w:pPr>
    <w:rPr>
      <w:rFonts w:asciiTheme="minorHAnsi" w:eastAsiaTheme="minorHAnsi" w:hAnsiTheme="minorHAnsi"/>
    </w:rPr>
  </w:style>
  <w:style w:type="character" w:styleId="Emphasis">
    <w:name w:val="Emphasis"/>
    <w:basedOn w:val="DefaultParagraphFont"/>
    <w:uiPriority w:val="20"/>
    <w:qFormat/>
    <w:rsid w:val="002813FE"/>
    <w:rPr>
      <w:rFonts w:asciiTheme="minorHAnsi" w:hAnsiTheme="minorHAnsi"/>
      <w:b/>
      <w:i/>
      <w:iCs/>
    </w:rPr>
  </w:style>
  <w:style w:type="paragraph" w:styleId="NormalWeb">
    <w:name w:val="Normal (Web)"/>
    <w:basedOn w:val="Normal"/>
    <w:uiPriority w:val="99"/>
    <w:unhideWhenUsed/>
    <w:rsid w:val="002813FE"/>
    <w:pPr>
      <w:spacing w:before="100" w:beforeAutospacing="1" w:after="100" w:afterAutospacing="1"/>
    </w:pPr>
    <w:rPr>
      <w:lang w:eastAsia="en-CA"/>
    </w:rPr>
  </w:style>
  <w:style w:type="character" w:styleId="UnresolvedMention">
    <w:name w:val="Unresolved Mention"/>
    <w:basedOn w:val="DefaultParagraphFont"/>
    <w:uiPriority w:val="99"/>
    <w:rsid w:val="00226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6744">
      <w:bodyDiv w:val="1"/>
      <w:marLeft w:val="0"/>
      <w:marRight w:val="0"/>
      <w:marTop w:val="0"/>
      <w:marBottom w:val="0"/>
      <w:divBdr>
        <w:top w:val="none" w:sz="0" w:space="0" w:color="auto"/>
        <w:left w:val="none" w:sz="0" w:space="0" w:color="auto"/>
        <w:bottom w:val="none" w:sz="0" w:space="0" w:color="auto"/>
        <w:right w:val="none" w:sz="0" w:space="0" w:color="auto"/>
      </w:divBdr>
    </w:div>
    <w:div w:id="1820489194">
      <w:bodyDiv w:val="1"/>
      <w:marLeft w:val="0"/>
      <w:marRight w:val="0"/>
      <w:marTop w:val="0"/>
      <w:marBottom w:val="0"/>
      <w:divBdr>
        <w:top w:val="none" w:sz="0" w:space="0" w:color="auto"/>
        <w:left w:val="none" w:sz="0" w:space="0" w:color="auto"/>
        <w:bottom w:val="none" w:sz="0" w:space="0" w:color="auto"/>
        <w:right w:val="none" w:sz="0" w:space="0" w:color="auto"/>
      </w:divBdr>
    </w:div>
    <w:div w:id="19624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Links>
    <vt:vector size="42" baseType="variant">
      <vt:variant>
        <vt:i4>3735595</vt:i4>
      </vt:variant>
      <vt:variant>
        <vt:i4>18</vt:i4>
      </vt:variant>
      <vt:variant>
        <vt:i4>0</vt:i4>
      </vt:variant>
      <vt:variant>
        <vt:i4>5</vt:i4>
      </vt:variant>
      <vt:variant>
        <vt:lpwstr>http://www.queensu.ca/art/art-history/ba/copyright</vt:lpwstr>
      </vt:variant>
      <vt:variant>
        <vt:lpwstr/>
      </vt:variant>
      <vt:variant>
        <vt:i4>6750303</vt:i4>
      </vt:variant>
      <vt:variant>
        <vt:i4>15</vt:i4>
      </vt:variant>
      <vt:variant>
        <vt:i4>0</vt:i4>
      </vt:variant>
      <vt:variant>
        <vt:i4>5</vt:i4>
      </vt:variant>
      <vt:variant>
        <vt:lpwstr>http://www.queensu.ca/art/art-history/ba/academic-integrity</vt:lpwstr>
      </vt:variant>
      <vt:variant>
        <vt:lpwstr/>
      </vt:variant>
      <vt:variant>
        <vt:i4>3932182</vt:i4>
      </vt:variant>
      <vt:variant>
        <vt:i4>12</vt:i4>
      </vt:variant>
      <vt:variant>
        <vt:i4>0</vt:i4>
      </vt:variant>
      <vt:variant>
        <vt:i4>5</vt:i4>
      </vt:variant>
      <vt:variant>
        <vt:lpwstr>http://www.queensu.ca/art/art-history/ba/grading-policy</vt:lpwstr>
      </vt:variant>
      <vt:variant>
        <vt:lpwstr/>
      </vt:variant>
      <vt:variant>
        <vt:i4>3735579</vt:i4>
      </vt:variant>
      <vt:variant>
        <vt:i4>9</vt:i4>
      </vt:variant>
      <vt:variant>
        <vt:i4>0</vt:i4>
      </vt:variant>
      <vt:variant>
        <vt:i4>5</vt:i4>
      </vt:variant>
      <vt:variant>
        <vt:lpwstr>http://www.queensu.ca/art/sites/webpublish.queensu.ca.artwww/files/files/ARTH ARTC Style Guide 2016.pdf</vt:lpwstr>
      </vt:variant>
      <vt:variant>
        <vt:lpwstr/>
      </vt:variant>
      <vt:variant>
        <vt:i4>2490395</vt:i4>
      </vt:variant>
      <vt:variant>
        <vt:i4>6</vt:i4>
      </vt:variant>
      <vt:variant>
        <vt:i4>0</vt:i4>
      </vt:variant>
      <vt:variant>
        <vt:i4>5</vt:i4>
      </vt:variant>
      <vt:variant>
        <vt:lpwstr>http://www.fordham.edu/halsall/med/oration.html</vt:lpwstr>
      </vt:variant>
      <vt:variant>
        <vt:lpwstr/>
      </vt:variant>
      <vt:variant>
        <vt:i4>6226038</vt:i4>
      </vt:variant>
      <vt:variant>
        <vt:i4>3</vt:i4>
      </vt:variant>
      <vt:variant>
        <vt:i4>0</vt:i4>
      </vt:variant>
      <vt:variant>
        <vt:i4>5</vt:i4>
      </vt:variant>
      <vt:variant>
        <vt:lpwstr>http://sourcebooks.fordham.edu/source/lorenzomed1.asp</vt:lpwstr>
      </vt:variant>
      <vt:variant>
        <vt:lpwstr/>
      </vt:variant>
      <vt:variant>
        <vt:i4>2818089</vt:i4>
      </vt:variant>
      <vt:variant>
        <vt:i4>0</vt:i4>
      </vt:variant>
      <vt:variant>
        <vt:i4>0</vt:i4>
      </vt:variant>
      <vt:variant>
        <vt:i4>5</vt:i4>
      </vt:variant>
      <vt:variant>
        <vt:lpwstr>http://www.scribd.com/doc/13268652/THE-FIRST-BIOGRAPHY-OF-MICHELANGELO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Helland</dc:creator>
  <cp:keywords/>
  <dc:description/>
  <cp:lastModifiedBy>Jenna Simeonov</cp:lastModifiedBy>
  <cp:revision>2</cp:revision>
  <cp:lastPrinted>2023-01-09T15:52:00Z</cp:lastPrinted>
  <dcterms:created xsi:type="dcterms:W3CDTF">2023-08-01T13:50:00Z</dcterms:created>
  <dcterms:modified xsi:type="dcterms:W3CDTF">2023-08-01T13:50:00Z</dcterms:modified>
</cp:coreProperties>
</file>