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A93CC" w14:textId="77777777" w:rsidR="001A3B99" w:rsidRPr="00C8159F" w:rsidRDefault="001A3B99">
      <w:pPr>
        <w:tabs>
          <w:tab w:val="clear" w:pos="1440"/>
          <w:tab w:val="left" w:pos="1620"/>
        </w:tabs>
        <w:spacing w:line="280" w:lineRule="atLeast"/>
        <w:rPr>
          <w:rFonts w:ascii="Palatino Linotype" w:hAnsi="Palatino Linotype" w:cs="Arial"/>
        </w:rPr>
      </w:pPr>
      <w:r w:rsidRPr="00C8159F">
        <w:rPr>
          <w:rFonts w:ascii="Palatino Linotype" w:hAnsi="Palatino Linotype" w:cs="Arial"/>
        </w:rPr>
        <w:tab/>
      </w:r>
      <w:r w:rsidR="004E47D9" w:rsidRPr="00C8159F">
        <w:rPr>
          <w:rFonts w:ascii="Palatino Linotype" w:hAnsi="Palatino Linotype" w:cs="Arial"/>
          <w:noProof/>
        </w:rPr>
        <mc:AlternateContent>
          <mc:Choice Requires="wps">
            <w:drawing>
              <wp:anchor distT="0" distB="0" distL="114300" distR="114300" simplePos="0" relativeHeight="251653120" behindDoc="0" locked="0" layoutInCell="1" allowOverlap="1" wp14:anchorId="27E8E26A" wp14:editId="2C42B4A1">
                <wp:simplePos x="0" y="0"/>
                <wp:positionH relativeFrom="column">
                  <wp:posOffset>4152900</wp:posOffset>
                </wp:positionH>
                <wp:positionV relativeFrom="paragraph">
                  <wp:posOffset>128905</wp:posOffset>
                </wp:positionV>
                <wp:extent cx="1342390" cy="892175"/>
                <wp:effectExtent l="9525" t="8255" r="1016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892175"/>
                        </a:xfrm>
                        <a:prstGeom prst="rect">
                          <a:avLst/>
                        </a:prstGeom>
                        <a:solidFill>
                          <a:srgbClr val="FFFFFF"/>
                        </a:solidFill>
                        <a:ln w="9525">
                          <a:solidFill>
                            <a:srgbClr val="FFFFFF"/>
                          </a:solidFill>
                          <a:miter lim="800000"/>
                          <a:headEnd/>
                          <a:tailEnd/>
                        </a:ln>
                      </wps:spPr>
                      <wps:txbx>
                        <w:txbxContent>
                          <w:p w14:paraId="103E6D2C" w14:textId="77777777" w:rsidR="00F33472" w:rsidRDefault="00F33472">
                            <w:r>
                              <w:rPr>
                                <w:noProof/>
                              </w:rPr>
                              <w:drawing>
                                <wp:inline distT="0" distB="0" distL="0" distR="0" wp14:anchorId="66786190" wp14:editId="3343B98A">
                                  <wp:extent cx="1152525" cy="790575"/>
                                  <wp:effectExtent l="0" t="0" r="9525" b="9525"/>
                                  <wp:docPr id="3" name="Picture 3" descr="Q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790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7E8E26A" id="_x0000_t202" coordsize="21600,21600" o:spt="202" path="m,l,21600r21600,l21600,xe">
                <v:stroke joinstyle="miter"/>
                <v:path gradientshapeok="t" o:connecttype="rect"/>
              </v:shapetype>
              <v:shape id="Text Box 2" o:spid="_x0000_s1026" type="#_x0000_t202" style="position:absolute;margin-left:327pt;margin-top:10.15pt;width:105.7pt;height:7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" strokecolor="white">
                <v:textbox>
                  <w:txbxContent>
                    <w:p w14:paraId="103E6D2C" w14:textId="77777777" w:rsidR="00F33472" w:rsidRDefault="00F33472">
                      <w:r>
                        <w:rPr>
                          <w:noProof/>
                        </w:rPr>
                        <w:drawing>
                          <wp:inline distT="0" distB="0" distL="0" distR="0" wp14:anchorId="66786190" wp14:editId="3343B98A">
                            <wp:extent cx="1152525" cy="790575"/>
                            <wp:effectExtent l="0" t="0" r="9525" b="9525"/>
                            <wp:docPr id="3" name="Picture 3" descr="Q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790575"/>
                                    </a:xfrm>
                                    <a:prstGeom prst="rect">
                                      <a:avLst/>
                                    </a:prstGeom>
                                    <a:noFill/>
                                    <a:ln>
                                      <a:noFill/>
                                    </a:ln>
                                  </pic:spPr>
                                </pic:pic>
                              </a:graphicData>
                            </a:graphic>
                          </wp:inline>
                        </w:drawing>
                      </w:r>
                    </w:p>
                  </w:txbxContent>
                </v:textbox>
              </v:shape>
            </w:pict>
          </mc:Fallback>
        </mc:AlternateContent>
      </w:r>
    </w:p>
    <w:p w14:paraId="4FF4FACF" w14:textId="77777777" w:rsidR="001A3B99" w:rsidRPr="00C8159F" w:rsidRDefault="001A3B99">
      <w:pPr>
        <w:tabs>
          <w:tab w:val="clear" w:pos="1440"/>
          <w:tab w:val="left" w:pos="1620"/>
        </w:tabs>
        <w:spacing w:line="280" w:lineRule="atLeast"/>
        <w:rPr>
          <w:rFonts w:ascii="Palatino Linotype" w:hAnsi="Palatino Linotype" w:cs="Arial"/>
        </w:rPr>
      </w:pPr>
    </w:p>
    <w:p w14:paraId="0446C127" w14:textId="77777777" w:rsidR="001A3B99" w:rsidRPr="00C8159F" w:rsidRDefault="001A3B99" w:rsidP="00917079">
      <w:pPr>
        <w:tabs>
          <w:tab w:val="clear" w:pos="720"/>
          <w:tab w:val="clear" w:pos="1440"/>
          <w:tab w:val="clear" w:pos="7200"/>
        </w:tabs>
        <w:spacing w:line="280" w:lineRule="atLeast"/>
        <w:rPr>
          <w:rFonts w:ascii="Palatino Linotype" w:hAnsi="Palatino Linotype"/>
          <w:b/>
          <w:sz w:val="32"/>
          <w:szCs w:val="32"/>
        </w:rPr>
      </w:pPr>
      <w:r w:rsidRPr="00C8159F">
        <w:rPr>
          <w:rFonts w:ascii="Palatino Linotype" w:hAnsi="Palatino Linotype" w:cs="Arial"/>
        </w:rPr>
        <w:tab/>
      </w:r>
      <w:r w:rsidR="00C84BE7">
        <w:rPr>
          <w:rFonts w:ascii="Palatino Linotype" w:hAnsi="Palatino Linotype"/>
          <w:b/>
          <w:sz w:val="32"/>
          <w:szCs w:val="32"/>
        </w:rPr>
        <w:t>MINUTES</w:t>
      </w:r>
    </w:p>
    <w:p w14:paraId="296CA280" w14:textId="77777777" w:rsidR="00C66139" w:rsidRPr="00C8159F" w:rsidRDefault="00C66139" w:rsidP="00F06880">
      <w:pPr>
        <w:tabs>
          <w:tab w:val="clear" w:pos="720"/>
          <w:tab w:val="clear" w:pos="1440"/>
          <w:tab w:val="clear" w:pos="7200"/>
        </w:tabs>
        <w:ind w:right="180"/>
        <w:jc w:val="right"/>
        <w:rPr>
          <w:rFonts w:ascii="Palatino Linotype" w:hAnsi="Palatino Linotype"/>
          <w:b/>
          <w:sz w:val="22"/>
          <w:szCs w:val="22"/>
        </w:rPr>
      </w:pPr>
    </w:p>
    <w:p w14:paraId="47A2DE38" w14:textId="77777777" w:rsidR="00855616" w:rsidRPr="00C8159F" w:rsidRDefault="00994C77" w:rsidP="00F06880">
      <w:pPr>
        <w:tabs>
          <w:tab w:val="clear" w:pos="720"/>
          <w:tab w:val="clear" w:pos="1440"/>
          <w:tab w:val="clear" w:pos="7200"/>
        </w:tabs>
        <w:ind w:right="180"/>
        <w:jc w:val="right"/>
        <w:rPr>
          <w:rFonts w:ascii="Palatino Linotype" w:hAnsi="Palatino Linotype"/>
          <w:b/>
          <w:bCs/>
          <w:iCs/>
          <w:sz w:val="22"/>
          <w:szCs w:val="22"/>
        </w:rPr>
      </w:pPr>
      <w:r w:rsidRPr="00C8159F">
        <w:rPr>
          <w:rFonts w:ascii="Palatino Linotype" w:hAnsi="Palatino Linotype"/>
          <w:b/>
          <w:sz w:val="22"/>
          <w:szCs w:val="22"/>
        </w:rPr>
        <w:t>Vice-</w:t>
      </w:r>
      <w:r w:rsidR="002B54D5" w:rsidRPr="00C8159F">
        <w:rPr>
          <w:rFonts w:ascii="Palatino Linotype" w:hAnsi="Palatino Linotype"/>
          <w:b/>
          <w:sz w:val="22"/>
          <w:szCs w:val="22"/>
        </w:rPr>
        <w:t>Provost</w:t>
      </w:r>
      <w:r w:rsidR="00815F1A" w:rsidRPr="00C8159F">
        <w:rPr>
          <w:rFonts w:ascii="Palatino Linotype" w:hAnsi="Palatino Linotype"/>
          <w:b/>
          <w:sz w:val="22"/>
          <w:szCs w:val="22"/>
        </w:rPr>
        <w:t xml:space="preserve"> </w:t>
      </w:r>
      <w:r w:rsidRPr="00C8159F">
        <w:rPr>
          <w:rFonts w:ascii="Palatino Linotype" w:hAnsi="Palatino Linotype"/>
          <w:b/>
          <w:sz w:val="22"/>
          <w:szCs w:val="22"/>
        </w:rPr>
        <w:t>(Teaching and Learning)</w:t>
      </w:r>
    </w:p>
    <w:tbl>
      <w:tblPr>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483"/>
        <w:gridCol w:w="1745"/>
        <w:gridCol w:w="3156"/>
      </w:tblGrid>
      <w:tr w:rsidR="00855616" w:rsidRPr="00C8159F" w14:paraId="2D8903B2" w14:textId="77777777" w:rsidTr="00B22A0E">
        <w:trPr>
          <w:trHeight w:val="288"/>
          <w:jc w:val="center"/>
        </w:trPr>
        <w:tc>
          <w:tcPr>
            <w:tcW w:w="784" w:type="pct"/>
            <w:tcBorders>
              <w:top w:val="single" w:sz="4" w:space="0" w:color="auto"/>
              <w:left w:val="single" w:sz="4" w:space="0" w:color="auto"/>
              <w:bottom w:val="single" w:sz="4" w:space="0" w:color="auto"/>
              <w:right w:val="single" w:sz="4" w:space="0" w:color="auto"/>
            </w:tcBorders>
            <w:shd w:val="clear" w:color="auto" w:fill="9D1939"/>
            <w:vAlign w:val="center"/>
            <w:hideMark/>
          </w:tcPr>
          <w:p w14:paraId="4E33DC64" w14:textId="77777777" w:rsidR="00855616" w:rsidRPr="00C8159F" w:rsidRDefault="00855616" w:rsidP="00807201">
            <w:pPr>
              <w:spacing w:line="240" w:lineRule="auto"/>
              <w:outlineLvl w:val="0"/>
              <w:rPr>
                <w:rFonts w:ascii="Palatino Linotype" w:hAnsi="Palatino Linotype" w:cs="Arial"/>
                <w:b/>
                <w:color w:val="FFFFFF" w:themeColor="background1"/>
                <w:sz w:val="22"/>
                <w:szCs w:val="22"/>
              </w:rPr>
            </w:pPr>
            <w:r w:rsidRPr="00C8159F">
              <w:rPr>
                <w:rFonts w:ascii="Palatino Linotype" w:hAnsi="Palatino Linotype" w:cs="Arial"/>
                <w:b/>
                <w:color w:val="FFFFFF" w:themeColor="background1"/>
                <w:sz w:val="22"/>
                <w:szCs w:val="22"/>
              </w:rPr>
              <w:t>Meeting:</w:t>
            </w:r>
          </w:p>
        </w:tc>
        <w:tc>
          <w:tcPr>
            <w:tcW w:w="2014" w:type="pct"/>
            <w:tcBorders>
              <w:top w:val="single" w:sz="4" w:space="0" w:color="auto"/>
              <w:left w:val="single" w:sz="4" w:space="0" w:color="auto"/>
              <w:bottom w:val="single" w:sz="4" w:space="0" w:color="auto"/>
              <w:right w:val="single" w:sz="4" w:space="0" w:color="auto"/>
            </w:tcBorders>
            <w:vAlign w:val="center"/>
          </w:tcPr>
          <w:p w14:paraId="369ABE32" w14:textId="77777777" w:rsidR="00855616" w:rsidRPr="00C8159F" w:rsidRDefault="00994C77" w:rsidP="00994C77">
            <w:pPr>
              <w:outlineLvl w:val="0"/>
              <w:rPr>
                <w:rFonts w:ascii="Palatino Linotype" w:hAnsi="Palatino Linotype" w:cs="Arial"/>
                <w:b/>
                <w:sz w:val="22"/>
                <w:szCs w:val="22"/>
              </w:rPr>
            </w:pPr>
            <w:r w:rsidRPr="00C8159F">
              <w:rPr>
                <w:rFonts w:ascii="Palatino Linotype" w:hAnsi="Palatino Linotype" w:cs="Arial"/>
                <w:b/>
                <w:sz w:val="22"/>
                <w:szCs w:val="22"/>
              </w:rPr>
              <w:t>Academic Integrity Roundtable</w:t>
            </w:r>
            <w:r w:rsidR="00DE1946" w:rsidRPr="00C8159F">
              <w:rPr>
                <w:rFonts w:ascii="Palatino Linotype" w:hAnsi="Palatino Linotype" w:cs="Arial"/>
                <w:b/>
                <w:sz w:val="22"/>
                <w:szCs w:val="22"/>
              </w:rPr>
              <w:t xml:space="preserve"> </w:t>
            </w:r>
          </w:p>
        </w:tc>
        <w:tc>
          <w:tcPr>
            <w:tcW w:w="784" w:type="pct"/>
            <w:tcBorders>
              <w:top w:val="single" w:sz="4" w:space="0" w:color="auto"/>
              <w:left w:val="single" w:sz="4" w:space="0" w:color="auto"/>
              <w:bottom w:val="single" w:sz="4" w:space="0" w:color="auto"/>
              <w:right w:val="single" w:sz="4" w:space="0" w:color="auto"/>
            </w:tcBorders>
            <w:shd w:val="clear" w:color="auto" w:fill="9D1939"/>
            <w:vAlign w:val="center"/>
            <w:hideMark/>
          </w:tcPr>
          <w:p w14:paraId="697F6425" w14:textId="77777777" w:rsidR="00855616" w:rsidRPr="00C8159F" w:rsidRDefault="00855616" w:rsidP="00807201">
            <w:pPr>
              <w:spacing w:line="240" w:lineRule="auto"/>
              <w:outlineLvl w:val="0"/>
              <w:rPr>
                <w:rFonts w:ascii="Palatino Linotype" w:hAnsi="Palatino Linotype" w:cs="Arial"/>
                <w:b/>
                <w:sz w:val="22"/>
                <w:szCs w:val="22"/>
              </w:rPr>
            </w:pPr>
            <w:r w:rsidRPr="00C8159F">
              <w:rPr>
                <w:rFonts w:ascii="Palatino Linotype" w:hAnsi="Palatino Linotype" w:cs="Arial"/>
                <w:b/>
                <w:color w:val="FFFFFF" w:themeColor="background1"/>
                <w:sz w:val="22"/>
                <w:szCs w:val="22"/>
                <w:shd w:val="clear" w:color="auto" w:fill="9D1939"/>
              </w:rPr>
              <w:t>Date &amp; Time</w:t>
            </w:r>
            <w:r w:rsidRPr="00C8159F">
              <w:rPr>
                <w:rFonts w:ascii="Palatino Linotype" w:hAnsi="Palatino Linotype" w:cs="Arial"/>
                <w:b/>
                <w:color w:val="FFFFFF" w:themeColor="background1"/>
                <w:sz w:val="22"/>
                <w:szCs w:val="22"/>
              </w:rPr>
              <w:t>:</w:t>
            </w:r>
          </w:p>
        </w:tc>
        <w:tc>
          <w:tcPr>
            <w:tcW w:w="1418" w:type="pct"/>
            <w:tcBorders>
              <w:top w:val="single" w:sz="4" w:space="0" w:color="auto"/>
              <w:left w:val="single" w:sz="4" w:space="0" w:color="auto"/>
              <w:bottom w:val="single" w:sz="4" w:space="0" w:color="auto"/>
              <w:right w:val="single" w:sz="4" w:space="0" w:color="auto"/>
            </w:tcBorders>
            <w:vAlign w:val="center"/>
          </w:tcPr>
          <w:p w14:paraId="5731D36E" w14:textId="196EC0E4" w:rsidR="00345464" w:rsidRPr="00C8159F" w:rsidRDefault="00247512" w:rsidP="006513AC">
            <w:pPr>
              <w:outlineLvl w:val="0"/>
              <w:rPr>
                <w:rFonts w:ascii="Palatino Linotype" w:hAnsi="Palatino Linotype" w:cs="Arial"/>
                <w:b/>
                <w:sz w:val="22"/>
                <w:szCs w:val="22"/>
              </w:rPr>
            </w:pPr>
            <w:r>
              <w:rPr>
                <w:rFonts w:ascii="Palatino Linotype" w:hAnsi="Palatino Linotype" w:cs="Arial"/>
                <w:b/>
                <w:sz w:val="22"/>
                <w:szCs w:val="22"/>
              </w:rPr>
              <w:t>Monday, March 18</w:t>
            </w:r>
            <w:r w:rsidRPr="00247512">
              <w:rPr>
                <w:rFonts w:ascii="Palatino Linotype" w:hAnsi="Palatino Linotype" w:cs="Arial"/>
                <w:b/>
                <w:sz w:val="22"/>
                <w:szCs w:val="22"/>
                <w:vertAlign w:val="superscript"/>
              </w:rPr>
              <w:t>th</w:t>
            </w:r>
            <w:r>
              <w:rPr>
                <w:rFonts w:ascii="Palatino Linotype" w:hAnsi="Palatino Linotype" w:cs="Arial"/>
                <w:b/>
                <w:sz w:val="22"/>
                <w:szCs w:val="22"/>
              </w:rPr>
              <w:t xml:space="preserve"> 2019, 2.00pm-3.30pm</w:t>
            </w:r>
          </w:p>
        </w:tc>
      </w:tr>
      <w:tr w:rsidR="00855616" w:rsidRPr="00C8159F" w14:paraId="67BE2655" w14:textId="77777777" w:rsidTr="00C84BE7">
        <w:trPr>
          <w:trHeight w:val="288"/>
          <w:jc w:val="center"/>
        </w:trPr>
        <w:tc>
          <w:tcPr>
            <w:tcW w:w="784" w:type="pct"/>
            <w:tcBorders>
              <w:top w:val="single" w:sz="4" w:space="0" w:color="auto"/>
              <w:left w:val="single" w:sz="4" w:space="0" w:color="auto"/>
              <w:bottom w:val="single" w:sz="4" w:space="0" w:color="auto"/>
              <w:right w:val="single" w:sz="4" w:space="0" w:color="auto"/>
            </w:tcBorders>
            <w:shd w:val="clear" w:color="auto" w:fill="9D1939"/>
            <w:vAlign w:val="center"/>
          </w:tcPr>
          <w:p w14:paraId="7C5F8A3E" w14:textId="77777777" w:rsidR="00855616" w:rsidRPr="00C8159F" w:rsidRDefault="008E6B94" w:rsidP="00807201">
            <w:pPr>
              <w:spacing w:line="240" w:lineRule="auto"/>
              <w:outlineLvl w:val="0"/>
              <w:rPr>
                <w:rFonts w:ascii="Palatino Linotype" w:hAnsi="Palatino Linotype" w:cs="Arial"/>
                <w:b/>
                <w:color w:val="FFFFFF" w:themeColor="background1"/>
                <w:sz w:val="22"/>
                <w:szCs w:val="22"/>
              </w:rPr>
            </w:pPr>
            <w:r>
              <w:rPr>
                <w:rFonts w:ascii="Palatino Linotype" w:hAnsi="Palatino Linotype" w:cs="Arial"/>
                <w:b/>
                <w:color w:val="FFFFFF" w:themeColor="background1"/>
                <w:sz w:val="22"/>
                <w:szCs w:val="22"/>
              </w:rPr>
              <w:t>Room:</w:t>
            </w:r>
          </w:p>
        </w:tc>
        <w:tc>
          <w:tcPr>
            <w:tcW w:w="4216" w:type="pct"/>
            <w:gridSpan w:val="3"/>
            <w:tcBorders>
              <w:top w:val="single" w:sz="4" w:space="0" w:color="auto"/>
              <w:left w:val="single" w:sz="4" w:space="0" w:color="auto"/>
              <w:bottom w:val="single" w:sz="4" w:space="0" w:color="auto"/>
              <w:right w:val="single" w:sz="4" w:space="0" w:color="auto"/>
            </w:tcBorders>
            <w:vAlign w:val="center"/>
          </w:tcPr>
          <w:p w14:paraId="784770C5" w14:textId="560C3569" w:rsidR="00345464" w:rsidRPr="00C8159F" w:rsidRDefault="00247512" w:rsidP="00247512">
            <w:pPr>
              <w:pStyle w:val="BodyText2"/>
              <w:jc w:val="left"/>
              <w:rPr>
                <w:rFonts w:ascii="Palatino Linotype" w:hAnsi="Palatino Linotype"/>
                <w:bCs w:val="0"/>
                <w:sz w:val="22"/>
                <w:szCs w:val="22"/>
              </w:rPr>
            </w:pPr>
            <w:r>
              <w:rPr>
                <w:rFonts w:ascii="Palatino Linotype" w:hAnsi="Palatino Linotype"/>
                <w:bCs w:val="0"/>
                <w:sz w:val="22"/>
                <w:szCs w:val="22"/>
              </w:rPr>
              <w:t xml:space="preserve">Room 315 </w:t>
            </w:r>
            <w:r w:rsidR="007E128E">
              <w:rPr>
                <w:rFonts w:ascii="Palatino Linotype" w:hAnsi="Palatino Linotype"/>
                <w:bCs w:val="0"/>
                <w:sz w:val="22"/>
                <w:szCs w:val="22"/>
              </w:rPr>
              <w:t xml:space="preserve">Richardson Hall </w:t>
            </w:r>
          </w:p>
        </w:tc>
      </w:tr>
      <w:tr w:rsidR="008D630B" w:rsidRPr="00C8159F" w14:paraId="4B231091" w14:textId="77777777" w:rsidTr="00C84BE7">
        <w:trPr>
          <w:trHeight w:val="288"/>
          <w:jc w:val="center"/>
        </w:trPr>
        <w:tc>
          <w:tcPr>
            <w:tcW w:w="784" w:type="pct"/>
            <w:tcBorders>
              <w:top w:val="single" w:sz="4" w:space="0" w:color="auto"/>
              <w:left w:val="single" w:sz="4" w:space="0" w:color="auto"/>
              <w:bottom w:val="single" w:sz="4" w:space="0" w:color="auto"/>
              <w:right w:val="single" w:sz="4" w:space="0" w:color="auto"/>
            </w:tcBorders>
            <w:shd w:val="clear" w:color="auto" w:fill="9D1939"/>
            <w:vAlign w:val="center"/>
          </w:tcPr>
          <w:p w14:paraId="04D172F5" w14:textId="77777777" w:rsidR="008D630B" w:rsidRPr="00C8159F" w:rsidRDefault="008D630B" w:rsidP="00807201">
            <w:pPr>
              <w:spacing w:line="240" w:lineRule="auto"/>
              <w:outlineLvl w:val="0"/>
              <w:rPr>
                <w:rFonts w:ascii="Palatino Linotype" w:hAnsi="Palatino Linotype" w:cs="Arial"/>
                <w:b/>
                <w:color w:val="FFFFFF" w:themeColor="background1"/>
                <w:sz w:val="22"/>
                <w:szCs w:val="22"/>
              </w:rPr>
            </w:pPr>
            <w:r w:rsidRPr="00C8159F">
              <w:rPr>
                <w:rFonts w:ascii="Palatino Linotype" w:hAnsi="Palatino Linotype" w:cs="Arial"/>
                <w:b/>
                <w:color w:val="FFFFFF" w:themeColor="background1"/>
                <w:sz w:val="22"/>
                <w:szCs w:val="22"/>
              </w:rPr>
              <w:t>Chair:</w:t>
            </w:r>
          </w:p>
        </w:tc>
        <w:tc>
          <w:tcPr>
            <w:tcW w:w="4216" w:type="pct"/>
            <w:gridSpan w:val="3"/>
            <w:tcBorders>
              <w:top w:val="single" w:sz="4" w:space="0" w:color="auto"/>
              <w:left w:val="single" w:sz="4" w:space="0" w:color="auto"/>
              <w:bottom w:val="single" w:sz="4" w:space="0" w:color="auto"/>
              <w:right w:val="single" w:sz="4" w:space="0" w:color="auto"/>
            </w:tcBorders>
            <w:vAlign w:val="center"/>
          </w:tcPr>
          <w:p w14:paraId="7233DFF1" w14:textId="77777777" w:rsidR="00345464" w:rsidRPr="00C8159F" w:rsidRDefault="001D28D8" w:rsidP="00DC0665">
            <w:pPr>
              <w:pStyle w:val="BodyText2"/>
              <w:jc w:val="left"/>
              <w:rPr>
                <w:rFonts w:ascii="Palatino Linotype" w:hAnsi="Palatino Linotype"/>
                <w:bCs w:val="0"/>
                <w:sz w:val="22"/>
                <w:szCs w:val="22"/>
              </w:rPr>
            </w:pPr>
            <w:r w:rsidRPr="00C8159F">
              <w:rPr>
                <w:rFonts w:ascii="Palatino Linotype" w:hAnsi="Palatino Linotype"/>
                <w:bCs w:val="0"/>
                <w:sz w:val="22"/>
                <w:szCs w:val="22"/>
              </w:rPr>
              <w:t>J</w:t>
            </w:r>
            <w:r w:rsidR="00994C77" w:rsidRPr="00C8159F">
              <w:rPr>
                <w:rFonts w:ascii="Palatino Linotype" w:hAnsi="Palatino Linotype"/>
                <w:bCs w:val="0"/>
                <w:sz w:val="22"/>
                <w:szCs w:val="22"/>
              </w:rPr>
              <w:t xml:space="preserve">ohn </w:t>
            </w:r>
            <w:r w:rsidR="006513AC">
              <w:rPr>
                <w:rFonts w:ascii="Palatino Linotype" w:hAnsi="Palatino Linotype"/>
                <w:bCs w:val="0"/>
                <w:sz w:val="22"/>
                <w:szCs w:val="22"/>
              </w:rPr>
              <w:t>Pierce (Special Advisor to the Provost on Teaching and Learning</w:t>
            </w:r>
            <w:r w:rsidR="00994C77" w:rsidRPr="00C8159F">
              <w:rPr>
                <w:rFonts w:ascii="Palatino Linotype" w:hAnsi="Palatino Linotype"/>
                <w:bCs w:val="0"/>
                <w:sz w:val="22"/>
                <w:szCs w:val="22"/>
              </w:rPr>
              <w:t>)</w:t>
            </w:r>
          </w:p>
        </w:tc>
      </w:tr>
      <w:tr w:rsidR="00855616" w:rsidRPr="00C8159F" w14:paraId="51B2644C" w14:textId="77777777" w:rsidTr="00047F71">
        <w:trPr>
          <w:trHeight w:val="1007"/>
          <w:jc w:val="center"/>
        </w:trPr>
        <w:tc>
          <w:tcPr>
            <w:tcW w:w="784" w:type="pct"/>
            <w:tcBorders>
              <w:top w:val="single" w:sz="4" w:space="0" w:color="auto"/>
              <w:left w:val="single" w:sz="4" w:space="0" w:color="auto"/>
              <w:bottom w:val="single" w:sz="4" w:space="0" w:color="auto"/>
              <w:right w:val="single" w:sz="4" w:space="0" w:color="auto"/>
            </w:tcBorders>
            <w:shd w:val="clear" w:color="auto" w:fill="9D1939"/>
            <w:vAlign w:val="center"/>
            <w:hideMark/>
          </w:tcPr>
          <w:p w14:paraId="1B3F79CC" w14:textId="77777777" w:rsidR="00855616" w:rsidRPr="00C8159F" w:rsidRDefault="00855616" w:rsidP="00807201">
            <w:pPr>
              <w:spacing w:line="240" w:lineRule="auto"/>
              <w:outlineLvl w:val="0"/>
              <w:rPr>
                <w:rFonts w:ascii="Palatino Linotype" w:hAnsi="Palatino Linotype" w:cs="Arial"/>
                <w:b/>
                <w:color w:val="FFFFFF" w:themeColor="background1"/>
                <w:sz w:val="22"/>
                <w:szCs w:val="22"/>
              </w:rPr>
            </w:pPr>
            <w:r w:rsidRPr="00C8159F">
              <w:rPr>
                <w:rFonts w:ascii="Palatino Linotype" w:hAnsi="Palatino Linotype" w:cs="Arial"/>
                <w:b/>
                <w:color w:val="FFFFFF" w:themeColor="background1"/>
                <w:sz w:val="22"/>
                <w:szCs w:val="22"/>
              </w:rPr>
              <w:t>Members</w:t>
            </w:r>
            <w:r w:rsidR="00C84BE7">
              <w:rPr>
                <w:rFonts w:ascii="Palatino Linotype" w:hAnsi="Palatino Linotype" w:cs="Arial"/>
                <w:b/>
                <w:color w:val="FFFFFF" w:themeColor="background1"/>
                <w:sz w:val="22"/>
                <w:szCs w:val="22"/>
              </w:rPr>
              <w:t xml:space="preserve"> Present</w:t>
            </w:r>
            <w:r w:rsidRPr="00C8159F">
              <w:rPr>
                <w:rFonts w:ascii="Palatino Linotype" w:hAnsi="Palatino Linotype" w:cs="Arial"/>
                <w:b/>
                <w:color w:val="FFFFFF" w:themeColor="background1"/>
                <w:sz w:val="22"/>
                <w:szCs w:val="22"/>
              </w:rPr>
              <w:t>:</w:t>
            </w:r>
          </w:p>
        </w:tc>
        <w:tc>
          <w:tcPr>
            <w:tcW w:w="2014" w:type="pct"/>
            <w:tcBorders>
              <w:top w:val="single" w:sz="4" w:space="0" w:color="auto"/>
              <w:left w:val="single" w:sz="4" w:space="0" w:color="auto"/>
              <w:bottom w:val="single" w:sz="4" w:space="0" w:color="auto"/>
              <w:right w:val="nil"/>
            </w:tcBorders>
          </w:tcPr>
          <w:p w14:paraId="6D3048E5" w14:textId="77777777" w:rsidR="005E1BF0" w:rsidRPr="005E1BF0" w:rsidRDefault="005E1BF0" w:rsidP="005E1BF0">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Diane Beauchemin</w:t>
            </w:r>
            <w:r w:rsidRPr="00C8159F">
              <w:rPr>
                <w:rFonts w:ascii="Palatino Linotype" w:hAnsi="Palatino Linotype" w:cs="Arial"/>
                <w:sz w:val="22"/>
                <w:szCs w:val="22"/>
              </w:rPr>
              <w:t xml:space="preserve"> (SCAP Delegate)</w:t>
            </w:r>
          </w:p>
          <w:p w14:paraId="70696576" w14:textId="77777777" w:rsidR="00DE1946" w:rsidRPr="00C8159F" w:rsidRDefault="007769FA" w:rsidP="00B07236">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Katie</w:t>
            </w:r>
            <w:r w:rsidR="00F61620" w:rsidRPr="00C8159F">
              <w:rPr>
                <w:rFonts w:ascii="Palatino Linotype" w:hAnsi="Palatino Linotype" w:cs="Arial"/>
                <w:sz w:val="22"/>
                <w:szCs w:val="22"/>
              </w:rPr>
              <w:t xml:space="preserve"> </w:t>
            </w:r>
            <w:r w:rsidR="00601591">
              <w:rPr>
                <w:rFonts w:ascii="Palatino Linotype" w:hAnsi="Palatino Linotype" w:cs="Arial"/>
                <w:sz w:val="22"/>
                <w:szCs w:val="22"/>
              </w:rPr>
              <w:t xml:space="preserve">Phillips </w:t>
            </w:r>
            <w:r w:rsidR="00F61620" w:rsidRPr="00C8159F">
              <w:rPr>
                <w:rFonts w:ascii="Palatino Linotype" w:hAnsi="Palatino Linotype" w:cs="Arial"/>
                <w:sz w:val="22"/>
                <w:szCs w:val="22"/>
              </w:rPr>
              <w:t>(Arts &amp; Science)</w:t>
            </w:r>
          </w:p>
          <w:p w14:paraId="16664BD7" w14:textId="4EEDEBC2" w:rsidR="005E1BF0" w:rsidRDefault="007769FA" w:rsidP="00047F71">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Monica Cor</w:t>
            </w:r>
            <w:r w:rsidR="00601591">
              <w:rPr>
                <w:rFonts w:ascii="Palatino Linotype" w:hAnsi="Palatino Linotype" w:cs="Arial"/>
                <w:sz w:val="22"/>
                <w:szCs w:val="22"/>
              </w:rPr>
              <w:t>bett (School of Graduate Studies)</w:t>
            </w:r>
          </w:p>
          <w:p w14:paraId="2623FA0C" w14:textId="77777777" w:rsidR="00247512" w:rsidRDefault="00247512" w:rsidP="00247512">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sidRPr="00C8159F">
              <w:rPr>
                <w:rFonts w:ascii="Palatino Linotype" w:hAnsi="Palatino Linotype" w:cs="Arial"/>
                <w:sz w:val="22"/>
                <w:szCs w:val="22"/>
              </w:rPr>
              <w:t>Susan Korba (Student Affairs)</w:t>
            </w:r>
          </w:p>
          <w:p w14:paraId="6D784734" w14:textId="78322CF0" w:rsidR="00AB7AFB" w:rsidRPr="00047F71" w:rsidRDefault="00AB7AFB" w:rsidP="00082A3A">
            <w:pPr>
              <w:pStyle w:val="ListParagraph"/>
              <w:tabs>
                <w:tab w:val="right" w:pos="8609"/>
                <w:tab w:val="right" w:pos="9028"/>
              </w:tabs>
              <w:spacing w:line="240" w:lineRule="auto"/>
              <w:ind w:left="360"/>
              <w:outlineLvl w:val="0"/>
              <w:rPr>
                <w:rFonts w:ascii="Palatino Linotype" w:hAnsi="Palatino Linotype" w:cs="Arial"/>
                <w:sz w:val="22"/>
                <w:szCs w:val="22"/>
              </w:rPr>
            </w:pPr>
          </w:p>
        </w:tc>
        <w:tc>
          <w:tcPr>
            <w:tcW w:w="2202" w:type="pct"/>
            <w:gridSpan w:val="2"/>
            <w:tcBorders>
              <w:top w:val="single" w:sz="4" w:space="0" w:color="auto"/>
              <w:left w:val="nil"/>
              <w:bottom w:val="single" w:sz="4" w:space="0" w:color="auto"/>
              <w:right w:val="single" w:sz="4" w:space="0" w:color="auto"/>
            </w:tcBorders>
            <w:hideMark/>
          </w:tcPr>
          <w:p w14:paraId="3A507666" w14:textId="38C25392" w:rsidR="00AB1D75" w:rsidRPr="00C8159F" w:rsidRDefault="00247512" w:rsidP="00AB1D75">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 xml:space="preserve">Harry Smith </w:t>
            </w:r>
            <w:r w:rsidR="00AB1D75" w:rsidRPr="00C8159F">
              <w:rPr>
                <w:rFonts w:ascii="Palatino Linotype" w:hAnsi="Palatino Linotype" w:cs="Arial"/>
                <w:sz w:val="22"/>
                <w:szCs w:val="22"/>
              </w:rPr>
              <w:t xml:space="preserve"> (</w:t>
            </w:r>
            <w:r w:rsidR="00F61620" w:rsidRPr="00C8159F">
              <w:rPr>
                <w:rFonts w:ascii="Palatino Linotype" w:hAnsi="Palatino Linotype" w:cs="Arial"/>
                <w:sz w:val="22"/>
                <w:szCs w:val="22"/>
              </w:rPr>
              <w:t>Smith School of Business</w:t>
            </w:r>
            <w:r w:rsidR="00AB1D75" w:rsidRPr="00C8159F">
              <w:rPr>
                <w:rFonts w:ascii="Palatino Linotype" w:hAnsi="Palatino Linotype" w:cs="Arial"/>
                <w:sz w:val="22"/>
                <w:szCs w:val="22"/>
              </w:rPr>
              <w:t>)</w:t>
            </w:r>
          </w:p>
          <w:p w14:paraId="3BDAFF19" w14:textId="73265487" w:rsidR="0044793D" w:rsidRPr="008E7A56" w:rsidRDefault="008E7A56" w:rsidP="008E7A56">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Zack (AMS Delegate)</w:t>
            </w:r>
          </w:p>
          <w:p w14:paraId="4A32AFDA" w14:textId="77777777" w:rsidR="000F6231" w:rsidRDefault="00601591" w:rsidP="00047F71">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Nancy Somers (Law)</w:t>
            </w:r>
          </w:p>
          <w:p w14:paraId="0F4F351A" w14:textId="77777777" w:rsidR="00247512" w:rsidRDefault="00247512" w:rsidP="00047F71">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Anna Taylor (BISC )</w:t>
            </w:r>
          </w:p>
          <w:p w14:paraId="5B7925F7" w14:textId="23B70FE2" w:rsidR="00247512" w:rsidRPr="008E7A56" w:rsidRDefault="00247512" w:rsidP="0075673C">
            <w:pPr>
              <w:pStyle w:val="ListParagraph"/>
              <w:tabs>
                <w:tab w:val="right" w:pos="8609"/>
                <w:tab w:val="right" w:pos="9028"/>
              </w:tabs>
              <w:spacing w:line="240" w:lineRule="auto"/>
              <w:ind w:left="360"/>
              <w:outlineLvl w:val="0"/>
              <w:rPr>
                <w:rFonts w:ascii="Palatino Linotype" w:hAnsi="Palatino Linotype" w:cs="Arial"/>
                <w:sz w:val="22"/>
                <w:szCs w:val="22"/>
              </w:rPr>
            </w:pPr>
          </w:p>
        </w:tc>
      </w:tr>
      <w:tr w:rsidR="00C84BE7" w:rsidRPr="00C8159F" w14:paraId="3B35FD12" w14:textId="77777777" w:rsidTr="00C84BE7">
        <w:trPr>
          <w:trHeight w:val="454"/>
          <w:jc w:val="center"/>
        </w:trPr>
        <w:tc>
          <w:tcPr>
            <w:tcW w:w="784" w:type="pct"/>
            <w:tcBorders>
              <w:top w:val="single" w:sz="4" w:space="0" w:color="auto"/>
              <w:left w:val="single" w:sz="4" w:space="0" w:color="auto"/>
              <w:bottom w:val="single" w:sz="4" w:space="0" w:color="auto"/>
              <w:right w:val="single" w:sz="4" w:space="0" w:color="auto"/>
            </w:tcBorders>
            <w:shd w:val="clear" w:color="auto" w:fill="9D1939"/>
            <w:vAlign w:val="center"/>
          </w:tcPr>
          <w:p w14:paraId="43BEA335" w14:textId="77777777" w:rsidR="00C84BE7" w:rsidRPr="00C8159F" w:rsidRDefault="00C84BE7" w:rsidP="00807201">
            <w:pPr>
              <w:spacing w:line="240" w:lineRule="auto"/>
              <w:outlineLvl w:val="0"/>
              <w:rPr>
                <w:rFonts w:ascii="Palatino Linotype" w:hAnsi="Palatino Linotype" w:cs="Arial"/>
                <w:b/>
                <w:color w:val="FFFFFF" w:themeColor="background1"/>
                <w:sz w:val="22"/>
                <w:szCs w:val="22"/>
              </w:rPr>
            </w:pPr>
            <w:r>
              <w:rPr>
                <w:rFonts w:ascii="Palatino Linotype" w:hAnsi="Palatino Linotype" w:cs="Arial"/>
                <w:b/>
                <w:color w:val="FFFFFF" w:themeColor="background1"/>
                <w:sz w:val="22"/>
                <w:szCs w:val="22"/>
              </w:rPr>
              <w:t>Members</w:t>
            </w:r>
            <w:r w:rsidR="00B22A0E">
              <w:rPr>
                <w:rFonts w:ascii="Palatino Linotype" w:hAnsi="Palatino Linotype" w:cs="Arial"/>
                <w:b/>
                <w:color w:val="FFFFFF" w:themeColor="background1"/>
                <w:sz w:val="22"/>
                <w:szCs w:val="22"/>
              </w:rPr>
              <w:t>’</w:t>
            </w:r>
            <w:r>
              <w:rPr>
                <w:rFonts w:ascii="Palatino Linotype" w:hAnsi="Palatino Linotype" w:cs="Arial"/>
                <w:b/>
                <w:color w:val="FFFFFF" w:themeColor="background1"/>
                <w:sz w:val="22"/>
                <w:szCs w:val="22"/>
              </w:rPr>
              <w:t xml:space="preserve"> Regrets </w:t>
            </w:r>
          </w:p>
        </w:tc>
        <w:tc>
          <w:tcPr>
            <w:tcW w:w="2014" w:type="pct"/>
            <w:tcBorders>
              <w:top w:val="single" w:sz="4" w:space="0" w:color="auto"/>
              <w:left w:val="single" w:sz="4" w:space="0" w:color="auto"/>
              <w:bottom w:val="single" w:sz="4" w:space="0" w:color="auto"/>
              <w:right w:val="nil"/>
            </w:tcBorders>
          </w:tcPr>
          <w:p w14:paraId="12D3AF42" w14:textId="77777777" w:rsidR="00B22A0E" w:rsidRPr="00C8159F" w:rsidRDefault="00B22A0E" w:rsidP="00B22A0E">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sidRPr="00C8159F">
              <w:rPr>
                <w:rFonts w:ascii="Palatino Linotype" w:hAnsi="Palatino Linotype" w:cs="Arial"/>
                <w:sz w:val="22"/>
                <w:szCs w:val="22"/>
              </w:rPr>
              <w:t>Rebecca Carnevale (Education)</w:t>
            </w:r>
          </w:p>
          <w:p w14:paraId="46919128" w14:textId="194874F4" w:rsidR="00C84BE7" w:rsidRPr="00C84BE7" w:rsidRDefault="008E7A56" w:rsidP="00B22A0E">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Leslie Flynn(Health Sciences)</w:t>
            </w:r>
          </w:p>
        </w:tc>
        <w:tc>
          <w:tcPr>
            <w:tcW w:w="2202" w:type="pct"/>
            <w:gridSpan w:val="2"/>
            <w:tcBorders>
              <w:top w:val="single" w:sz="4" w:space="0" w:color="auto"/>
              <w:left w:val="nil"/>
              <w:bottom w:val="single" w:sz="4" w:space="0" w:color="auto"/>
              <w:right w:val="single" w:sz="4" w:space="0" w:color="auto"/>
            </w:tcBorders>
          </w:tcPr>
          <w:p w14:paraId="7D19DBDA" w14:textId="77777777" w:rsidR="0075673C" w:rsidRDefault="0075673C" w:rsidP="0075673C">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sidRPr="00C8159F">
              <w:rPr>
                <w:rFonts w:ascii="Palatino Linotype" w:hAnsi="Palatino Linotype" w:cs="Arial"/>
                <w:sz w:val="22"/>
                <w:szCs w:val="22"/>
              </w:rPr>
              <w:t>Atul Jaiswal (SGPS Delegate)</w:t>
            </w:r>
          </w:p>
          <w:p w14:paraId="74003C67" w14:textId="40E913DD" w:rsidR="00247512" w:rsidRDefault="00247512" w:rsidP="00247512">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Marianna Kontopoulo  (FEAS Delegate)</w:t>
            </w:r>
          </w:p>
          <w:p w14:paraId="6C4F59D4" w14:textId="141CBC96" w:rsidR="00247512" w:rsidRPr="00C8159F" w:rsidRDefault="00247512" w:rsidP="008E7A56">
            <w:pPr>
              <w:pStyle w:val="ListParagraph"/>
              <w:tabs>
                <w:tab w:val="right" w:pos="8609"/>
                <w:tab w:val="right" w:pos="9028"/>
              </w:tabs>
              <w:spacing w:line="240" w:lineRule="auto"/>
              <w:ind w:left="360"/>
              <w:outlineLvl w:val="0"/>
              <w:rPr>
                <w:rFonts w:ascii="Palatino Linotype" w:hAnsi="Palatino Linotype" w:cs="Arial"/>
                <w:sz w:val="22"/>
                <w:szCs w:val="22"/>
              </w:rPr>
            </w:pPr>
          </w:p>
        </w:tc>
      </w:tr>
      <w:tr w:rsidR="00C84BE7" w:rsidRPr="00C8159F" w14:paraId="1D73A4EF" w14:textId="77777777" w:rsidTr="00C84BE7">
        <w:trPr>
          <w:trHeight w:val="454"/>
          <w:jc w:val="center"/>
        </w:trPr>
        <w:tc>
          <w:tcPr>
            <w:tcW w:w="784" w:type="pct"/>
            <w:tcBorders>
              <w:top w:val="single" w:sz="4" w:space="0" w:color="auto"/>
              <w:left w:val="single" w:sz="4" w:space="0" w:color="auto"/>
              <w:bottom w:val="single" w:sz="4" w:space="0" w:color="auto"/>
              <w:right w:val="single" w:sz="4" w:space="0" w:color="auto"/>
            </w:tcBorders>
            <w:shd w:val="clear" w:color="auto" w:fill="9D1939"/>
            <w:vAlign w:val="center"/>
          </w:tcPr>
          <w:p w14:paraId="47A46BE0" w14:textId="77777777" w:rsidR="00C84BE7" w:rsidRDefault="00C84BE7" w:rsidP="00807201">
            <w:pPr>
              <w:spacing w:line="240" w:lineRule="auto"/>
              <w:outlineLvl w:val="0"/>
              <w:rPr>
                <w:rFonts w:ascii="Palatino Linotype" w:hAnsi="Palatino Linotype" w:cs="Arial"/>
                <w:b/>
                <w:color w:val="FFFFFF" w:themeColor="background1"/>
                <w:sz w:val="22"/>
                <w:szCs w:val="22"/>
              </w:rPr>
            </w:pPr>
            <w:r>
              <w:rPr>
                <w:rFonts w:ascii="Palatino Linotype" w:hAnsi="Palatino Linotype" w:cs="Arial"/>
                <w:b/>
                <w:color w:val="FFFFFF" w:themeColor="background1"/>
                <w:sz w:val="22"/>
                <w:szCs w:val="22"/>
              </w:rPr>
              <w:t>Observers</w:t>
            </w:r>
            <w:r w:rsidR="00B22A0E">
              <w:rPr>
                <w:rFonts w:ascii="Palatino Linotype" w:hAnsi="Palatino Linotype" w:cs="Arial"/>
                <w:b/>
                <w:color w:val="FFFFFF" w:themeColor="background1"/>
                <w:sz w:val="22"/>
                <w:szCs w:val="22"/>
              </w:rPr>
              <w:t>’</w:t>
            </w:r>
          </w:p>
          <w:p w14:paraId="09CB4C77" w14:textId="77777777" w:rsidR="00C84BE7" w:rsidRPr="00C8159F" w:rsidRDefault="00C84BE7" w:rsidP="00807201">
            <w:pPr>
              <w:spacing w:line="240" w:lineRule="auto"/>
              <w:outlineLvl w:val="0"/>
              <w:rPr>
                <w:rFonts w:ascii="Palatino Linotype" w:hAnsi="Palatino Linotype" w:cs="Arial"/>
                <w:b/>
                <w:color w:val="FFFFFF" w:themeColor="background1"/>
                <w:sz w:val="22"/>
                <w:szCs w:val="22"/>
              </w:rPr>
            </w:pPr>
            <w:r>
              <w:rPr>
                <w:rFonts w:ascii="Palatino Linotype" w:hAnsi="Palatino Linotype" w:cs="Arial"/>
                <w:b/>
                <w:color w:val="FFFFFF" w:themeColor="background1"/>
                <w:sz w:val="22"/>
                <w:szCs w:val="22"/>
              </w:rPr>
              <w:t xml:space="preserve">Regrets </w:t>
            </w:r>
          </w:p>
        </w:tc>
        <w:tc>
          <w:tcPr>
            <w:tcW w:w="2014" w:type="pct"/>
            <w:tcBorders>
              <w:top w:val="single" w:sz="4" w:space="0" w:color="auto"/>
              <w:left w:val="single" w:sz="4" w:space="0" w:color="auto"/>
              <w:bottom w:val="single" w:sz="4" w:space="0" w:color="auto"/>
              <w:right w:val="nil"/>
            </w:tcBorders>
          </w:tcPr>
          <w:p w14:paraId="57412DC5" w14:textId="77777777" w:rsidR="00B22A0E" w:rsidRDefault="00B22A0E" w:rsidP="00B07236">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Heather Cole (University Ombudsman)</w:t>
            </w:r>
          </w:p>
          <w:p w14:paraId="7A85D5C6" w14:textId="45BAE230" w:rsidR="00C84BE7" w:rsidRDefault="00601591" w:rsidP="00B07236">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 xml:space="preserve">Tyler Morrison </w:t>
            </w:r>
            <w:r w:rsidR="00C84BE7">
              <w:rPr>
                <w:rFonts w:ascii="Palatino Linotype" w:hAnsi="Palatino Linotype" w:cs="Arial"/>
                <w:sz w:val="22"/>
                <w:szCs w:val="22"/>
              </w:rPr>
              <w:t xml:space="preserve"> (President SGPS)</w:t>
            </w:r>
          </w:p>
          <w:p w14:paraId="4234FF5A" w14:textId="77777777" w:rsidR="00247512" w:rsidRDefault="00247512" w:rsidP="00247512">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Julia Gollner (AMS Academic Affairs Commissioner)</w:t>
            </w:r>
          </w:p>
          <w:p w14:paraId="7B670CC1" w14:textId="57D534B4" w:rsidR="00C84BE7" w:rsidRPr="008E7A56" w:rsidRDefault="00247512" w:rsidP="00B22A0E">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Lavonne Hood (University Secretary)</w:t>
            </w:r>
          </w:p>
        </w:tc>
        <w:tc>
          <w:tcPr>
            <w:tcW w:w="2202" w:type="pct"/>
            <w:gridSpan w:val="2"/>
            <w:tcBorders>
              <w:top w:val="single" w:sz="4" w:space="0" w:color="auto"/>
              <w:left w:val="nil"/>
              <w:bottom w:val="single" w:sz="4" w:space="0" w:color="auto"/>
              <w:right w:val="single" w:sz="4" w:space="0" w:color="auto"/>
            </w:tcBorders>
          </w:tcPr>
          <w:p w14:paraId="5F5CA4AC" w14:textId="77777777" w:rsidR="002C5696" w:rsidRDefault="002C5696" w:rsidP="00047F71">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sidRPr="002C5696">
              <w:rPr>
                <w:rFonts w:ascii="Palatino Linotype" w:hAnsi="Palatino Linotype" w:cs="Arial"/>
                <w:sz w:val="22"/>
                <w:szCs w:val="22"/>
              </w:rPr>
              <w:t>Sue Fostaty-Young (Centre for Teaching and Learning)</w:t>
            </w:r>
          </w:p>
          <w:p w14:paraId="3B6143D2" w14:textId="6598F96E" w:rsidR="00247512" w:rsidRPr="008E7A56" w:rsidRDefault="00247512" w:rsidP="008E7A56">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Nasser Saleh (University Librarian Delegate)</w:t>
            </w:r>
          </w:p>
        </w:tc>
      </w:tr>
      <w:tr w:rsidR="00C8159F" w:rsidRPr="00C8159F" w14:paraId="7BA2D15A" w14:textId="77777777" w:rsidTr="00C84BE7">
        <w:trPr>
          <w:trHeight w:val="454"/>
          <w:jc w:val="center"/>
        </w:trPr>
        <w:tc>
          <w:tcPr>
            <w:tcW w:w="784" w:type="pct"/>
            <w:tcBorders>
              <w:top w:val="single" w:sz="4" w:space="0" w:color="auto"/>
              <w:left w:val="single" w:sz="4" w:space="0" w:color="auto"/>
              <w:bottom w:val="single" w:sz="4" w:space="0" w:color="auto"/>
              <w:right w:val="single" w:sz="4" w:space="0" w:color="auto"/>
            </w:tcBorders>
            <w:shd w:val="clear" w:color="auto" w:fill="9D1939"/>
            <w:vAlign w:val="center"/>
          </w:tcPr>
          <w:p w14:paraId="7EF98BAF" w14:textId="77777777" w:rsidR="00C8159F" w:rsidRPr="00C8159F" w:rsidRDefault="00C8159F" w:rsidP="00807201">
            <w:pPr>
              <w:spacing w:line="240" w:lineRule="auto"/>
              <w:outlineLvl w:val="0"/>
              <w:rPr>
                <w:rFonts w:ascii="Palatino Linotype" w:hAnsi="Palatino Linotype" w:cs="Arial"/>
                <w:b/>
                <w:color w:val="FFFFFF" w:themeColor="background1"/>
                <w:sz w:val="22"/>
                <w:szCs w:val="22"/>
              </w:rPr>
            </w:pPr>
            <w:r w:rsidRPr="00C8159F">
              <w:rPr>
                <w:rFonts w:ascii="Palatino Linotype" w:hAnsi="Palatino Linotype" w:cs="Arial"/>
                <w:b/>
                <w:color w:val="FFFFFF" w:themeColor="background1"/>
                <w:sz w:val="22"/>
                <w:szCs w:val="22"/>
              </w:rPr>
              <w:t>Administrative</w:t>
            </w:r>
          </w:p>
          <w:p w14:paraId="4670A405" w14:textId="77777777" w:rsidR="00C8159F" w:rsidRPr="00C8159F" w:rsidRDefault="00C8159F" w:rsidP="00807201">
            <w:pPr>
              <w:spacing w:line="240" w:lineRule="auto"/>
              <w:outlineLvl w:val="0"/>
              <w:rPr>
                <w:rFonts w:ascii="Palatino Linotype" w:hAnsi="Palatino Linotype" w:cs="Arial"/>
                <w:b/>
                <w:color w:val="FFFFFF" w:themeColor="background1"/>
                <w:sz w:val="22"/>
                <w:szCs w:val="22"/>
              </w:rPr>
            </w:pPr>
            <w:r w:rsidRPr="00C8159F">
              <w:rPr>
                <w:rFonts w:ascii="Palatino Linotype" w:hAnsi="Palatino Linotype" w:cs="Arial"/>
                <w:b/>
                <w:color w:val="FFFFFF" w:themeColor="background1"/>
                <w:sz w:val="22"/>
                <w:szCs w:val="22"/>
              </w:rPr>
              <w:t>Support</w:t>
            </w:r>
          </w:p>
        </w:tc>
        <w:tc>
          <w:tcPr>
            <w:tcW w:w="2014" w:type="pct"/>
            <w:tcBorders>
              <w:top w:val="single" w:sz="4" w:space="0" w:color="auto"/>
              <w:left w:val="single" w:sz="4" w:space="0" w:color="auto"/>
              <w:bottom w:val="single" w:sz="4" w:space="0" w:color="auto"/>
              <w:right w:val="nil"/>
            </w:tcBorders>
          </w:tcPr>
          <w:p w14:paraId="6A513FF0" w14:textId="77777777" w:rsidR="00C8159F" w:rsidRPr="00C8159F" w:rsidRDefault="006513AC" w:rsidP="00B07236">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Pr>
                <w:rFonts w:ascii="Palatino Linotype" w:hAnsi="Palatino Linotype" w:cs="Arial"/>
                <w:sz w:val="22"/>
                <w:szCs w:val="22"/>
              </w:rPr>
              <w:t>Tanya Iakobson</w:t>
            </w:r>
            <w:r w:rsidR="00C8159F" w:rsidRPr="00C8159F">
              <w:rPr>
                <w:rFonts w:ascii="Palatino Linotype" w:hAnsi="Palatino Linotype" w:cs="Arial"/>
                <w:sz w:val="22"/>
                <w:szCs w:val="22"/>
              </w:rPr>
              <w:t xml:space="preserve"> (Office of the Provost &amp; Vice-Principal Academic)</w:t>
            </w:r>
          </w:p>
        </w:tc>
        <w:tc>
          <w:tcPr>
            <w:tcW w:w="2202" w:type="pct"/>
            <w:gridSpan w:val="2"/>
            <w:tcBorders>
              <w:top w:val="single" w:sz="4" w:space="0" w:color="auto"/>
              <w:left w:val="nil"/>
              <w:bottom w:val="single" w:sz="4" w:space="0" w:color="auto"/>
              <w:right w:val="single" w:sz="4" w:space="0" w:color="auto"/>
            </w:tcBorders>
          </w:tcPr>
          <w:p w14:paraId="4A0EB826" w14:textId="77777777" w:rsidR="00C8159F" w:rsidRDefault="00C8159F" w:rsidP="0044793D">
            <w:pPr>
              <w:pStyle w:val="ListParagraph"/>
              <w:numPr>
                <w:ilvl w:val="0"/>
                <w:numId w:val="6"/>
              </w:numPr>
              <w:tabs>
                <w:tab w:val="right" w:pos="8609"/>
                <w:tab w:val="right" w:pos="9028"/>
              </w:tabs>
              <w:spacing w:line="240" w:lineRule="auto"/>
              <w:outlineLvl w:val="0"/>
              <w:rPr>
                <w:rFonts w:ascii="Palatino Linotype" w:hAnsi="Palatino Linotype" w:cs="Arial"/>
                <w:sz w:val="22"/>
                <w:szCs w:val="22"/>
              </w:rPr>
            </w:pPr>
            <w:r w:rsidRPr="00C8159F">
              <w:rPr>
                <w:rFonts w:ascii="Palatino Linotype" w:hAnsi="Palatino Linotype" w:cs="Arial"/>
                <w:sz w:val="22"/>
                <w:szCs w:val="22"/>
              </w:rPr>
              <w:t>Peggy Watkin (Office of the Provost &amp; Vice-Principal Academic)</w:t>
            </w:r>
          </w:p>
          <w:p w14:paraId="31BB5B1A" w14:textId="77777777" w:rsidR="00AB7AFB" w:rsidRPr="00C8159F" w:rsidRDefault="00AB7AFB" w:rsidP="00082A3A">
            <w:pPr>
              <w:pStyle w:val="ListParagraph"/>
              <w:tabs>
                <w:tab w:val="right" w:pos="8609"/>
                <w:tab w:val="right" w:pos="9028"/>
              </w:tabs>
              <w:spacing w:line="240" w:lineRule="auto"/>
              <w:ind w:left="360"/>
              <w:outlineLvl w:val="0"/>
              <w:rPr>
                <w:rFonts w:ascii="Palatino Linotype" w:hAnsi="Palatino Linotype" w:cs="Arial"/>
                <w:sz w:val="22"/>
                <w:szCs w:val="22"/>
              </w:rPr>
            </w:pPr>
          </w:p>
        </w:tc>
      </w:tr>
    </w:tbl>
    <w:p w14:paraId="304672E4" w14:textId="77777777" w:rsidR="00E01A7C" w:rsidRPr="00C8159F" w:rsidRDefault="00E01A7C" w:rsidP="00855616">
      <w:pPr>
        <w:rPr>
          <w:rFonts w:ascii="Palatino Linotype" w:hAnsi="Palatino Linotype" w:cs="Arial"/>
          <w:sz w:val="22"/>
          <w:szCs w:val="22"/>
        </w:rPr>
      </w:pP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4"/>
      </w:tblGrid>
      <w:tr w:rsidR="005E1BF0" w:rsidRPr="00C8159F" w14:paraId="6AEB0335" w14:textId="77777777" w:rsidTr="005E1BF0">
        <w:trPr>
          <w:trHeight w:val="288"/>
          <w:jc w:val="center"/>
        </w:trPr>
        <w:tc>
          <w:tcPr>
            <w:tcW w:w="5000" w:type="pct"/>
            <w:tcBorders>
              <w:top w:val="single" w:sz="4" w:space="0" w:color="auto"/>
              <w:left w:val="single" w:sz="4" w:space="0" w:color="auto"/>
              <w:bottom w:val="single" w:sz="4" w:space="0" w:color="auto"/>
              <w:right w:val="single" w:sz="4" w:space="0" w:color="auto"/>
            </w:tcBorders>
            <w:shd w:val="clear" w:color="auto" w:fill="9D1939"/>
            <w:hideMark/>
          </w:tcPr>
          <w:p w14:paraId="19B25EC9" w14:textId="77777777" w:rsidR="005E1BF0" w:rsidRPr="00C8159F" w:rsidRDefault="005E1BF0" w:rsidP="00DC0665">
            <w:pPr>
              <w:spacing w:line="240" w:lineRule="auto"/>
              <w:outlineLvl w:val="0"/>
              <w:rPr>
                <w:rFonts w:ascii="Palatino Linotype" w:hAnsi="Palatino Linotype" w:cs="Arial"/>
                <w:b/>
                <w:bCs/>
                <w:color w:val="FFFFFF" w:themeColor="background1"/>
                <w:sz w:val="22"/>
                <w:szCs w:val="22"/>
              </w:rPr>
            </w:pPr>
            <w:r w:rsidRPr="00C8159F">
              <w:rPr>
                <w:rFonts w:ascii="Palatino Linotype" w:hAnsi="Palatino Linotype" w:cs="Arial"/>
                <w:b/>
                <w:bCs/>
                <w:color w:val="FFFFFF" w:themeColor="background1"/>
                <w:sz w:val="22"/>
                <w:szCs w:val="22"/>
              </w:rPr>
              <w:t>Discussion Item</w:t>
            </w:r>
          </w:p>
        </w:tc>
      </w:tr>
      <w:tr w:rsidR="00F72927" w:rsidRPr="00C8159F" w14:paraId="1B37FAF3" w14:textId="77777777" w:rsidTr="005E1BF0">
        <w:trPr>
          <w:jc w:val="center"/>
        </w:trPr>
        <w:tc>
          <w:tcPr>
            <w:tcW w:w="5000" w:type="pct"/>
            <w:tcBorders>
              <w:top w:val="single" w:sz="4" w:space="0" w:color="auto"/>
              <w:left w:val="single" w:sz="4" w:space="0" w:color="auto"/>
              <w:bottom w:val="single" w:sz="4" w:space="0" w:color="auto"/>
              <w:right w:val="single" w:sz="4" w:space="0" w:color="auto"/>
            </w:tcBorders>
          </w:tcPr>
          <w:p w14:paraId="54E6FF50" w14:textId="77777777" w:rsidR="00F72927" w:rsidRPr="00F72927" w:rsidRDefault="00F72927" w:rsidP="00855616">
            <w:pPr>
              <w:widowControl/>
              <w:numPr>
                <w:ilvl w:val="0"/>
                <w:numId w:val="5"/>
              </w:numPr>
              <w:tabs>
                <w:tab w:val="clear" w:pos="720"/>
                <w:tab w:val="clear" w:pos="1440"/>
                <w:tab w:val="clear" w:pos="7200"/>
              </w:tabs>
              <w:spacing w:line="240" w:lineRule="auto"/>
              <w:outlineLvl w:val="0"/>
              <w:rPr>
                <w:rFonts w:ascii="Palatino Linotype" w:hAnsi="Palatino Linotype" w:cs="Arial"/>
                <w:b/>
                <w:bCs/>
                <w:sz w:val="22"/>
                <w:szCs w:val="22"/>
              </w:rPr>
            </w:pPr>
            <w:r w:rsidRPr="00F72927">
              <w:rPr>
                <w:rFonts w:ascii="Palatino Linotype" w:hAnsi="Palatino Linotype" w:cs="Arial"/>
                <w:b/>
                <w:bCs/>
                <w:sz w:val="22"/>
                <w:szCs w:val="22"/>
              </w:rPr>
              <w:t xml:space="preserve">Adoption of the Agenda </w:t>
            </w:r>
          </w:p>
          <w:p w14:paraId="3CDD9207" w14:textId="1A9CC260" w:rsidR="00F72927" w:rsidRPr="00981DDB" w:rsidRDefault="00F72927" w:rsidP="008E7A56">
            <w:pPr>
              <w:widowControl/>
              <w:tabs>
                <w:tab w:val="clear" w:pos="720"/>
                <w:tab w:val="clear" w:pos="1440"/>
                <w:tab w:val="clear" w:pos="7200"/>
              </w:tabs>
              <w:spacing w:line="240" w:lineRule="auto"/>
              <w:ind w:left="360"/>
              <w:outlineLvl w:val="0"/>
              <w:rPr>
                <w:rFonts w:ascii="Palatino Linotype" w:hAnsi="Palatino Linotype" w:cs="Arial"/>
                <w:bCs/>
                <w:sz w:val="22"/>
                <w:szCs w:val="22"/>
              </w:rPr>
            </w:pPr>
            <w:r w:rsidRPr="00981DDB">
              <w:rPr>
                <w:rFonts w:ascii="Palatino Linotype" w:hAnsi="Palatino Linotype" w:cs="Arial"/>
                <w:bCs/>
                <w:sz w:val="22"/>
                <w:szCs w:val="22"/>
              </w:rPr>
              <w:t>It was moved by Diane Beauchemin, seconded by</w:t>
            </w:r>
            <w:r w:rsidR="008E7A56" w:rsidRPr="00981DDB">
              <w:rPr>
                <w:rFonts w:ascii="Palatino Linotype" w:hAnsi="Palatino Linotype" w:cs="Arial"/>
                <w:bCs/>
                <w:sz w:val="22"/>
                <w:szCs w:val="22"/>
              </w:rPr>
              <w:t xml:space="preserve"> Susan Korba</w:t>
            </w:r>
            <w:r w:rsidRPr="00981DDB">
              <w:rPr>
                <w:rFonts w:ascii="Palatino Linotype" w:hAnsi="Palatino Linotype" w:cs="Arial"/>
                <w:bCs/>
                <w:sz w:val="22"/>
                <w:szCs w:val="22"/>
              </w:rPr>
              <w:t>, an</w:t>
            </w:r>
            <w:r w:rsidR="002C5696" w:rsidRPr="00981DDB">
              <w:rPr>
                <w:rFonts w:ascii="Palatino Linotype" w:hAnsi="Palatino Linotype" w:cs="Arial"/>
                <w:bCs/>
                <w:sz w:val="22"/>
                <w:szCs w:val="22"/>
              </w:rPr>
              <w:t>d agreed to adopt the Agenda as circulated</w:t>
            </w:r>
            <w:r w:rsidRPr="00981DDB">
              <w:rPr>
                <w:rFonts w:ascii="Palatino Linotype" w:hAnsi="Palatino Linotype" w:cs="Arial"/>
                <w:bCs/>
                <w:sz w:val="22"/>
                <w:szCs w:val="22"/>
              </w:rPr>
              <w:t xml:space="preserve">.  </w:t>
            </w:r>
          </w:p>
        </w:tc>
      </w:tr>
      <w:tr w:rsidR="002C5696" w:rsidRPr="00C8159F" w14:paraId="1BDFAA1B" w14:textId="77777777" w:rsidTr="005E1BF0">
        <w:trPr>
          <w:jc w:val="center"/>
        </w:trPr>
        <w:tc>
          <w:tcPr>
            <w:tcW w:w="5000" w:type="pct"/>
            <w:tcBorders>
              <w:top w:val="single" w:sz="4" w:space="0" w:color="auto"/>
              <w:left w:val="single" w:sz="4" w:space="0" w:color="auto"/>
              <w:bottom w:val="single" w:sz="4" w:space="0" w:color="auto"/>
              <w:right w:val="single" w:sz="4" w:space="0" w:color="auto"/>
            </w:tcBorders>
          </w:tcPr>
          <w:p w14:paraId="2618C94A" w14:textId="77777777" w:rsidR="00981DDB" w:rsidRDefault="002C5696" w:rsidP="00981DDB">
            <w:pPr>
              <w:widowControl/>
              <w:numPr>
                <w:ilvl w:val="0"/>
                <w:numId w:val="5"/>
              </w:numPr>
              <w:tabs>
                <w:tab w:val="clear" w:pos="720"/>
                <w:tab w:val="clear" w:pos="1440"/>
                <w:tab w:val="clear" w:pos="7200"/>
              </w:tabs>
              <w:spacing w:line="240" w:lineRule="auto"/>
              <w:outlineLvl w:val="0"/>
              <w:rPr>
                <w:rFonts w:ascii="Palatino Linotype" w:hAnsi="Palatino Linotype" w:cs="Arial"/>
                <w:b/>
                <w:bCs/>
                <w:sz w:val="22"/>
                <w:szCs w:val="22"/>
              </w:rPr>
            </w:pPr>
            <w:r>
              <w:rPr>
                <w:rFonts w:ascii="Palatino Linotype" w:hAnsi="Palatino Linotype" w:cs="Arial"/>
                <w:b/>
                <w:bCs/>
                <w:sz w:val="22"/>
                <w:szCs w:val="22"/>
              </w:rPr>
              <w:t>Approval of the Minutes</w:t>
            </w:r>
          </w:p>
          <w:p w14:paraId="2B3FAF0F" w14:textId="495F4724" w:rsidR="00981DDB" w:rsidRDefault="00981DDB" w:rsidP="00981DDB">
            <w:pPr>
              <w:widowControl/>
              <w:tabs>
                <w:tab w:val="clear" w:pos="720"/>
                <w:tab w:val="clear" w:pos="1440"/>
                <w:tab w:val="clear" w:pos="7200"/>
              </w:tabs>
              <w:spacing w:line="240" w:lineRule="auto"/>
              <w:ind w:left="360"/>
              <w:outlineLvl w:val="0"/>
              <w:rPr>
                <w:rFonts w:ascii="Palatino Linotype" w:hAnsi="Palatino Linotype" w:cs="Arial"/>
                <w:bCs/>
                <w:sz w:val="22"/>
                <w:szCs w:val="22"/>
              </w:rPr>
            </w:pPr>
            <w:r w:rsidRPr="00981DDB">
              <w:rPr>
                <w:rFonts w:ascii="Palatino Linotype" w:hAnsi="Palatino Linotype" w:cs="Arial"/>
                <w:bCs/>
                <w:sz w:val="22"/>
                <w:szCs w:val="22"/>
              </w:rPr>
              <w:t xml:space="preserve">Edits were requested to section 5, second bullet. The </w:t>
            </w:r>
            <w:r>
              <w:rPr>
                <w:rFonts w:ascii="Palatino Linotype" w:hAnsi="Palatino Linotype" w:cs="Arial"/>
                <w:bCs/>
                <w:sz w:val="22"/>
                <w:szCs w:val="22"/>
              </w:rPr>
              <w:t>sentence will now read:</w:t>
            </w:r>
          </w:p>
          <w:p w14:paraId="35041DFC" w14:textId="7E605D8D" w:rsidR="00981DDB" w:rsidRDefault="00981DDB" w:rsidP="00981DDB">
            <w:pPr>
              <w:widowControl/>
              <w:tabs>
                <w:tab w:val="clear" w:pos="720"/>
                <w:tab w:val="clear" w:pos="1440"/>
                <w:tab w:val="clear" w:pos="7200"/>
              </w:tabs>
              <w:spacing w:line="240" w:lineRule="auto"/>
              <w:ind w:left="360"/>
              <w:outlineLvl w:val="0"/>
              <w:rPr>
                <w:rFonts w:ascii="Palatino Linotype" w:hAnsi="Palatino Linotype" w:cs="Arial"/>
                <w:b/>
                <w:bCs/>
                <w:sz w:val="22"/>
                <w:szCs w:val="22"/>
              </w:rPr>
            </w:pPr>
            <w:r w:rsidRPr="00981DDB">
              <w:rPr>
                <w:rFonts w:ascii="Palatino Linotype" w:hAnsi="Palatino Linotype" w:cs="Arial"/>
                <w:bCs/>
                <w:sz w:val="22"/>
                <w:szCs w:val="22"/>
              </w:rPr>
              <w:t>“</w:t>
            </w:r>
            <w:r w:rsidRPr="00981DDB">
              <w:rPr>
                <w:rFonts w:ascii="Palatino Linotype" w:hAnsi="Palatino Linotype"/>
                <w:sz w:val="22"/>
                <w:szCs w:val="22"/>
              </w:rPr>
              <w:t xml:space="preserve">This is a concern because a formal letter creates a paper trail even when all other materials on the case </w:t>
            </w:r>
            <w:r w:rsidRPr="00981DDB">
              <w:rPr>
                <w:rFonts w:ascii="Palatino Linotype" w:hAnsi="Palatino Linotype"/>
                <w:b/>
                <w:sz w:val="22"/>
                <w:szCs w:val="22"/>
              </w:rPr>
              <w:t>have been destroyed “</w:t>
            </w:r>
          </w:p>
          <w:p w14:paraId="011EF668" w14:textId="33019C58" w:rsidR="00AC4628" w:rsidRPr="00981DDB" w:rsidRDefault="002C5696" w:rsidP="008E7A56">
            <w:pPr>
              <w:widowControl/>
              <w:tabs>
                <w:tab w:val="clear" w:pos="720"/>
                <w:tab w:val="clear" w:pos="1440"/>
                <w:tab w:val="clear" w:pos="7200"/>
              </w:tabs>
              <w:spacing w:line="240" w:lineRule="auto"/>
              <w:ind w:left="360"/>
              <w:outlineLvl w:val="0"/>
              <w:rPr>
                <w:rFonts w:ascii="Palatino Linotype" w:hAnsi="Palatino Linotype" w:cs="Arial"/>
                <w:bCs/>
                <w:sz w:val="22"/>
                <w:szCs w:val="22"/>
              </w:rPr>
            </w:pPr>
            <w:r w:rsidRPr="00981DDB">
              <w:rPr>
                <w:rFonts w:ascii="Palatino Linotype" w:hAnsi="Palatino Linotype" w:cs="Arial"/>
                <w:bCs/>
                <w:sz w:val="22"/>
                <w:szCs w:val="22"/>
              </w:rPr>
              <w:t>It was moved by</w:t>
            </w:r>
            <w:r w:rsidR="008E7A56" w:rsidRPr="00981DDB">
              <w:rPr>
                <w:rFonts w:ascii="Palatino Linotype" w:hAnsi="Palatino Linotype" w:cs="Arial"/>
                <w:bCs/>
                <w:sz w:val="22"/>
                <w:szCs w:val="22"/>
              </w:rPr>
              <w:t xml:space="preserve"> Susan Korba</w:t>
            </w:r>
            <w:r w:rsidRPr="00981DDB">
              <w:rPr>
                <w:rFonts w:ascii="Palatino Linotype" w:hAnsi="Palatino Linotype" w:cs="Arial"/>
                <w:bCs/>
                <w:sz w:val="22"/>
                <w:szCs w:val="22"/>
              </w:rPr>
              <w:t>, seconded by</w:t>
            </w:r>
            <w:r w:rsidR="008E7A56" w:rsidRPr="00981DDB">
              <w:rPr>
                <w:rFonts w:ascii="Palatino Linotype" w:hAnsi="Palatino Linotype" w:cs="Arial"/>
                <w:bCs/>
                <w:sz w:val="22"/>
                <w:szCs w:val="22"/>
              </w:rPr>
              <w:t xml:space="preserve"> Nancy </w:t>
            </w:r>
            <w:r w:rsidR="00981DDB" w:rsidRPr="00981DDB">
              <w:rPr>
                <w:rFonts w:ascii="Palatino Linotype" w:hAnsi="Palatino Linotype" w:cs="Arial"/>
                <w:bCs/>
                <w:sz w:val="22"/>
                <w:szCs w:val="22"/>
              </w:rPr>
              <w:t>Somers,</w:t>
            </w:r>
            <w:r w:rsidRPr="00981DDB">
              <w:rPr>
                <w:rFonts w:ascii="Palatino Linotype" w:hAnsi="Palatino Linotype" w:cs="Arial"/>
                <w:bCs/>
                <w:sz w:val="22"/>
                <w:szCs w:val="22"/>
              </w:rPr>
              <w:t xml:space="preserve"> and agreed to approve the Minutes of </w:t>
            </w:r>
            <w:r w:rsidR="008E7A56" w:rsidRPr="00981DDB">
              <w:rPr>
                <w:rFonts w:ascii="Palatino Linotype" w:hAnsi="Palatino Linotype" w:cs="Arial"/>
                <w:bCs/>
                <w:sz w:val="22"/>
                <w:szCs w:val="22"/>
              </w:rPr>
              <w:t>October 19</w:t>
            </w:r>
            <w:r w:rsidR="008E7A56" w:rsidRPr="00981DDB">
              <w:rPr>
                <w:rFonts w:ascii="Palatino Linotype" w:hAnsi="Palatino Linotype" w:cs="Arial"/>
                <w:bCs/>
                <w:sz w:val="22"/>
                <w:szCs w:val="22"/>
                <w:vertAlign w:val="superscript"/>
              </w:rPr>
              <w:t>th</w:t>
            </w:r>
            <w:r w:rsidR="008E7A56" w:rsidRPr="00981DDB">
              <w:rPr>
                <w:rFonts w:ascii="Palatino Linotype" w:hAnsi="Palatino Linotype" w:cs="Arial"/>
                <w:bCs/>
                <w:sz w:val="22"/>
                <w:szCs w:val="22"/>
              </w:rPr>
              <w:t>, 2018 as circulated.</w:t>
            </w:r>
          </w:p>
        </w:tc>
      </w:tr>
      <w:tr w:rsidR="00981DDB" w:rsidRPr="00C8159F" w14:paraId="498883DD" w14:textId="77777777" w:rsidTr="005E1BF0">
        <w:trPr>
          <w:jc w:val="center"/>
        </w:trPr>
        <w:tc>
          <w:tcPr>
            <w:tcW w:w="5000" w:type="pct"/>
            <w:tcBorders>
              <w:top w:val="single" w:sz="4" w:space="0" w:color="auto"/>
              <w:left w:val="single" w:sz="4" w:space="0" w:color="auto"/>
              <w:bottom w:val="single" w:sz="4" w:space="0" w:color="auto"/>
              <w:right w:val="single" w:sz="4" w:space="0" w:color="auto"/>
            </w:tcBorders>
          </w:tcPr>
          <w:p w14:paraId="24195D5E" w14:textId="77777777" w:rsidR="00981DDB" w:rsidRDefault="00981DDB" w:rsidP="00981DDB">
            <w:pPr>
              <w:widowControl/>
              <w:numPr>
                <w:ilvl w:val="0"/>
                <w:numId w:val="5"/>
              </w:numPr>
              <w:tabs>
                <w:tab w:val="clear" w:pos="720"/>
                <w:tab w:val="clear" w:pos="1440"/>
                <w:tab w:val="clear" w:pos="7200"/>
              </w:tabs>
              <w:spacing w:line="240" w:lineRule="auto"/>
              <w:outlineLvl w:val="0"/>
              <w:rPr>
                <w:rFonts w:ascii="Palatino Linotype" w:hAnsi="Palatino Linotype" w:cs="Arial"/>
                <w:b/>
                <w:bCs/>
                <w:sz w:val="22"/>
                <w:szCs w:val="22"/>
              </w:rPr>
            </w:pPr>
            <w:r>
              <w:rPr>
                <w:rFonts w:ascii="Palatino Linotype" w:hAnsi="Palatino Linotype" w:cs="Arial"/>
                <w:b/>
                <w:bCs/>
                <w:sz w:val="22"/>
                <w:szCs w:val="22"/>
              </w:rPr>
              <w:t xml:space="preserve">Chair’s Report </w:t>
            </w:r>
          </w:p>
          <w:p w14:paraId="0C4008C8" w14:textId="1EB8DA7E" w:rsidR="00981DDB" w:rsidRDefault="002750DE" w:rsidP="00981DDB">
            <w:pPr>
              <w:widowControl/>
              <w:tabs>
                <w:tab w:val="clear" w:pos="720"/>
                <w:tab w:val="clear" w:pos="1440"/>
                <w:tab w:val="clear" w:pos="7200"/>
              </w:tabs>
              <w:spacing w:line="240" w:lineRule="auto"/>
              <w:ind w:left="360"/>
              <w:outlineLvl w:val="0"/>
              <w:rPr>
                <w:rFonts w:ascii="Palatino Linotype" w:hAnsi="Palatino Linotype" w:cs="Arial"/>
                <w:b/>
                <w:bCs/>
                <w:sz w:val="22"/>
                <w:szCs w:val="22"/>
              </w:rPr>
            </w:pPr>
            <w:r>
              <w:rPr>
                <w:rFonts w:ascii="Palatino Linotype" w:hAnsi="Palatino Linotype" w:cs="Arial"/>
                <w:b/>
                <w:bCs/>
                <w:sz w:val="22"/>
                <w:szCs w:val="22"/>
              </w:rPr>
              <w:t>i.</w:t>
            </w:r>
            <w:r w:rsidR="00981DDB">
              <w:rPr>
                <w:rFonts w:ascii="Palatino Linotype" w:hAnsi="Palatino Linotype" w:cs="Arial"/>
                <w:b/>
                <w:bCs/>
                <w:sz w:val="22"/>
                <w:szCs w:val="22"/>
              </w:rPr>
              <w:t xml:space="preserve"> Update on circulation of the note-sharing emails </w:t>
            </w:r>
          </w:p>
          <w:p w14:paraId="74592B3D" w14:textId="0D6B34B9" w:rsidR="00981DDB" w:rsidRDefault="00981DDB" w:rsidP="00981DDB">
            <w:pPr>
              <w:widowControl/>
              <w:tabs>
                <w:tab w:val="clear" w:pos="720"/>
                <w:tab w:val="clear" w:pos="1440"/>
                <w:tab w:val="clear" w:pos="7200"/>
              </w:tabs>
              <w:spacing w:line="240" w:lineRule="auto"/>
              <w:ind w:left="360"/>
              <w:outlineLvl w:val="0"/>
              <w:rPr>
                <w:rFonts w:ascii="Palatino Linotype" w:hAnsi="Palatino Linotype" w:cs="Arial"/>
                <w:bCs/>
                <w:sz w:val="22"/>
                <w:szCs w:val="22"/>
              </w:rPr>
            </w:pPr>
            <w:r w:rsidRPr="00170E00">
              <w:rPr>
                <w:rFonts w:ascii="Palatino Linotype" w:hAnsi="Palatino Linotype" w:cs="Arial"/>
                <w:bCs/>
                <w:sz w:val="22"/>
                <w:szCs w:val="22"/>
              </w:rPr>
              <w:t xml:space="preserve">The Chair provided the group with an update on the circulation of the note-sharing emails to students and faculty. </w:t>
            </w:r>
            <w:r>
              <w:rPr>
                <w:rFonts w:ascii="Palatino Linotype" w:hAnsi="Palatino Linotype" w:cs="Arial"/>
                <w:bCs/>
                <w:sz w:val="22"/>
                <w:szCs w:val="22"/>
              </w:rPr>
              <w:t xml:space="preserve">These memos can be accessed via the </w:t>
            </w:r>
            <w:hyperlink r:id="rId10" w:history="1">
              <w:r w:rsidRPr="00981DDB">
                <w:rPr>
                  <w:rStyle w:val="Hyperlink"/>
                  <w:rFonts w:ascii="Palatino Linotype" w:hAnsi="Palatino Linotype" w:cs="Arial"/>
                  <w:bCs/>
                  <w:sz w:val="22"/>
                  <w:szCs w:val="22"/>
                </w:rPr>
                <w:t>Academic Integrity Central</w:t>
              </w:r>
            </w:hyperlink>
            <w:r>
              <w:rPr>
                <w:rFonts w:ascii="Palatino Linotype" w:hAnsi="Palatino Linotype" w:cs="Arial"/>
                <w:bCs/>
                <w:sz w:val="22"/>
                <w:szCs w:val="22"/>
              </w:rPr>
              <w:t xml:space="preserve"> </w:t>
            </w:r>
            <w:r w:rsidR="0075673C">
              <w:rPr>
                <w:rFonts w:ascii="Palatino Linotype" w:hAnsi="Palatino Linotype" w:cs="Arial"/>
                <w:bCs/>
                <w:sz w:val="22"/>
                <w:szCs w:val="22"/>
              </w:rPr>
              <w:t>web</w:t>
            </w:r>
            <w:r>
              <w:rPr>
                <w:rFonts w:ascii="Palatino Linotype" w:hAnsi="Palatino Linotype" w:cs="Arial"/>
                <w:bCs/>
                <w:sz w:val="22"/>
                <w:szCs w:val="22"/>
              </w:rPr>
              <w:t>site</w:t>
            </w:r>
            <w:r w:rsidRPr="00170E00">
              <w:rPr>
                <w:rFonts w:ascii="Palatino Linotype" w:hAnsi="Palatino Linotype" w:cs="Arial"/>
                <w:bCs/>
                <w:sz w:val="22"/>
                <w:szCs w:val="22"/>
              </w:rPr>
              <w:t>.</w:t>
            </w:r>
            <w:r w:rsidR="00843436">
              <w:rPr>
                <w:rFonts w:ascii="Palatino Linotype" w:hAnsi="Palatino Linotype" w:cs="Arial"/>
                <w:bCs/>
                <w:sz w:val="22"/>
                <w:szCs w:val="22"/>
              </w:rPr>
              <w:t xml:space="preserve"> </w:t>
            </w:r>
            <w:r w:rsidR="0075673C">
              <w:rPr>
                <w:rFonts w:ascii="Palatino Linotype" w:hAnsi="Palatino Linotype" w:cs="Arial"/>
                <w:bCs/>
                <w:sz w:val="22"/>
                <w:szCs w:val="22"/>
              </w:rPr>
              <w:t>Concern was raised</w:t>
            </w:r>
            <w:r w:rsidR="00843436">
              <w:rPr>
                <w:rFonts w:ascii="Palatino Linotype" w:hAnsi="Palatino Linotype" w:cs="Arial"/>
                <w:bCs/>
                <w:sz w:val="22"/>
                <w:szCs w:val="22"/>
              </w:rPr>
              <w:t xml:space="preserve"> about how information will be shared to incoming students </w:t>
            </w:r>
            <w:r w:rsidR="0075673C">
              <w:rPr>
                <w:rFonts w:ascii="Palatino Linotype" w:hAnsi="Palatino Linotype" w:cs="Arial"/>
                <w:bCs/>
                <w:sz w:val="22"/>
                <w:szCs w:val="22"/>
              </w:rPr>
              <w:t>regarding</w:t>
            </w:r>
            <w:r w:rsidR="00843436">
              <w:rPr>
                <w:rFonts w:ascii="Palatino Linotype" w:hAnsi="Palatino Linotype" w:cs="Arial"/>
                <w:bCs/>
                <w:sz w:val="22"/>
                <w:szCs w:val="22"/>
              </w:rPr>
              <w:t xml:space="preserve"> these risks. Members suggested adding </w:t>
            </w:r>
            <w:r w:rsidR="0075673C">
              <w:rPr>
                <w:rFonts w:ascii="Palatino Linotype" w:hAnsi="Palatino Linotype" w:cs="Arial"/>
                <w:bCs/>
                <w:sz w:val="22"/>
                <w:szCs w:val="22"/>
              </w:rPr>
              <w:t>the information</w:t>
            </w:r>
            <w:r w:rsidR="00843436">
              <w:rPr>
                <w:rFonts w:ascii="Palatino Linotype" w:hAnsi="Palatino Linotype" w:cs="Arial"/>
                <w:bCs/>
                <w:sz w:val="22"/>
                <w:szCs w:val="22"/>
              </w:rPr>
              <w:t xml:space="preserve"> to the default onQ template. </w:t>
            </w:r>
          </w:p>
          <w:p w14:paraId="557A32A8" w14:textId="77777777" w:rsidR="00843436" w:rsidRPr="00981DDB" w:rsidRDefault="00843436" w:rsidP="00981DDB">
            <w:pPr>
              <w:widowControl/>
              <w:tabs>
                <w:tab w:val="clear" w:pos="720"/>
                <w:tab w:val="clear" w:pos="1440"/>
                <w:tab w:val="clear" w:pos="7200"/>
              </w:tabs>
              <w:spacing w:line="240" w:lineRule="auto"/>
              <w:ind w:left="360"/>
              <w:outlineLvl w:val="0"/>
              <w:rPr>
                <w:rFonts w:ascii="Palatino Linotype" w:hAnsi="Palatino Linotype" w:cs="Arial"/>
                <w:bCs/>
                <w:sz w:val="22"/>
                <w:szCs w:val="22"/>
              </w:rPr>
            </w:pPr>
          </w:p>
          <w:p w14:paraId="252CAA01" w14:textId="383FF756" w:rsidR="003C1AC4" w:rsidRDefault="002750DE" w:rsidP="003C1AC4">
            <w:pPr>
              <w:widowControl/>
              <w:tabs>
                <w:tab w:val="clear" w:pos="720"/>
                <w:tab w:val="clear" w:pos="1440"/>
                <w:tab w:val="clear" w:pos="7200"/>
              </w:tabs>
              <w:spacing w:line="240" w:lineRule="auto"/>
              <w:ind w:left="360"/>
              <w:outlineLvl w:val="0"/>
              <w:rPr>
                <w:rFonts w:ascii="Palatino Linotype" w:hAnsi="Palatino Linotype" w:cs="Arial"/>
                <w:b/>
                <w:bCs/>
                <w:sz w:val="22"/>
                <w:szCs w:val="22"/>
              </w:rPr>
            </w:pPr>
            <w:r>
              <w:rPr>
                <w:rFonts w:ascii="Palatino Linotype" w:hAnsi="Palatino Linotype" w:cs="Arial"/>
                <w:b/>
                <w:bCs/>
                <w:sz w:val="22"/>
                <w:szCs w:val="22"/>
              </w:rPr>
              <w:t>ii</w:t>
            </w:r>
            <w:r w:rsidR="00981DDB">
              <w:rPr>
                <w:rFonts w:ascii="Palatino Linotype" w:hAnsi="Palatino Linotype" w:cs="Arial"/>
                <w:b/>
                <w:bCs/>
                <w:sz w:val="22"/>
                <w:szCs w:val="22"/>
              </w:rPr>
              <w:t xml:space="preserve">. Working Group to Review Academic Integrity Annual Case Summary </w:t>
            </w:r>
          </w:p>
          <w:p w14:paraId="24F54906" w14:textId="0A1378FF" w:rsidR="003C1AC4" w:rsidRPr="003C1AC4" w:rsidRDefault="003C1AC4" w:rsidP="003C1AC4">
            <w:pPr>
              <w:widowControl/>
              <w:tabs>
                <w:tab w:val="clear" w:pos="720"/>
                <w:tab w:val="clear" w:pos="1440"/>
                <w:tab w:val="clear" w:pos="7200"/>
              </w:tabs>
              <w:spacing w:line="240" w:lineRule="auto"/>
              <w:ind w:left="360"/>
              <w:outlineLvl w:val="0"/>
              <w:rPr>
                <w:rFonts w:ascii="Palatino Linotype" w:eastAsia="Palatino Linotype" w:hAnsi="Palatino Linotype" w:cs="Palatino Linotype"/>
                <w:bCs/>
                <w:sz w:val="22"/>
                <w:szCs w:val="22"/>
              </w:rPr>
            </w:pPr>
            <w:r w:rsidRPr="00F342E4">
              <w:rPr>
                <w:rFonts w:ascii="Palatino Linotype" w:eastAsia="Palatino Linotype" w:hAnsi="Palatino Linotype" w:cs="Palatino Linotype"/>
                <w:bCs/>
                <w:sz w:val="22"/>
                <w:szCs w:val="22"/>
              </w:rPr>
              <w:t xml:space="preserve">The Chair noted the creation of a new Academic Integrity Working Group chaired by Kate Rowbotham. </w:t>
            </w:r>
          </w:p>
          <w:p w14:paraId="181D6B73" w14:textId="702FA184" w:rsidR="003C1AC4" w:rsidRDefault="003C1AC4" w:rsidP="003C1AC4">
            <w:pPr>
              <w:widowControl/>
              <w:tabs>
                <w:tab w:val="clear" w:pos="720"/>
                <w:tab w:val="clear" w:pos="1440"/>
                <w:tab w:val="clear" w:pos="7200"/>
              </w:tabs>
              <w:spacing w:line="240" w:lineRule="auto"/>
              <w:ind w:left="360"/>
              <w:outlineLvl w:val="0"/>
              <w:rPr>
                <w:rFonts w:ascii="Palatino Linotype" w:eastAsia="Palatino Linotype" w:hAnsi="Palatino Linotype" w:cs="Palatino Linotype"/>
                <w:bCs/>
                <w:sz w:val="22"/>
                <w:szCs w:val="22"/>
              </w:rPr>
            </w:pPr>
            <w:r w:rsidRPr="00F342E4">
              <w:rPr>
                <w:rFonts w:ascii="Palatino Linotype" w:eastAsia="Palatino Linotype" w:hAnsi="Palatino Linotype" w:cs="Palatino Linotype"/>
                <w:bCs/>
                <w:sz w:val="22"/>
                <w:szCs w:val="22"/>
              </w:rPr>
              <w:lastRenderedPageBreak/>
              <w:t>The purpose o</w:t>
            </w:r>
            <w:r w:rsidR="0075673C">
              <w:rPr>
                <w:rFonts w:ascii="Palatino Linotype" w:eastAsia="Palatino Linotype" w:hAnsi="Palatino Linotype" w:cs="Palatino Linotype"/>
                <w:bCs/>
                <w:sz w:val="22"/>
                <w:szCs w:val="22"/>
              </w:rPr>
              <w:t xml:space="preserve">f the group will be to </w:t>
            </w:r>
            <w:r w:rsidRPr="00F342E4">
              <w:rPr>
                <w:rFonts w:ascii="Palatino Linotype" w:eastAsia="Palatino Linotype" w:hAnsi="Palatino Linotype" w:cs="Palatino Linotype"/>
                <w:bCs/>
                <w:sz w:val="22"/>
                <w:szCs w:val="22"/>
              </w:rPr>
              <w:t xml:space="preserve">review the AI data collected </w:t>
            </w:r>
            <w:r w:rsidR="0075673C">
              <w:rPr>
                <w:rFonts w:ascii="Palatino Linotype" w:eastAsia="Palatino Linotype" w:hAnsi="Palatino Linotype" w:cs="Palatino Linotype"/>
                <w:bCs/>
                <w:sz w:val="22"/>
                <w:szCs w:val="22"/>
              </w:rPr>
              <w:t xml:space="preserve">annually </w:t>
            </w:r>
            <w:r w:rsidRPr="00F342E4">
              <w:rPr>
                <w:rFonts w:ascii="Palatino Linotype" w:eastAsia="Palatino Linotype" w:hAnsi="Palatino Linotype" w:cs="Palatino Linotype"/>
                <w:bCs/>
                <w:sz w:val="22"/>
                <w:szCs w:val="22"/>
              </w:rPr>
              <w:t xml:space="preserve">from Faculties and Schools. The Working Group will make recommendations for a revised template for the collection of data. Membership of the group has yet to be confirmed, but the </w:t>
            </w:r>
            <w:r w:rsidR="0075673C">
              <w:rPr>
                <w:rFonts w:ascii="Palatino Linotype" w:eastAsia="Palatino Linotype" w:hAnsi="Palatino Linotype" w:cs="Palatino Linotype"/>
                <w:bCs/>
                <w:sz w:val="22"/>
                <w:szCs w:val="22"/>
              </w:rPr>
              <w:t xml:space="preserve">goal is to keep the working </w:t>
            </w:r>
            <w:r w:rsidRPr="00F342E4">
              <w:rPr>
                <w:rFonts w:ascii="Palatino Linotype" w:eastAsia="Palatino Linotype" w:hAnsi="Palatino Linotype" w:cs="Palatino Linotype"/>
                <w:bCs/>
                <w:sz w:val="22"/>
                <w:szCs w:val="22"/>
              </w:rPr>
              <w:t>group</w:t>
            </w:r>
            <w:r w:rsidR="0075673C">
              <w:rPr>
                <w:rFonts w:ascii="Palatino Linotype" w:eastAsia="Palatino Linotype" w:hAnsi="Palatino Linotype" w:cs="Palatino Linotype"/>
                <w:bCs/>
                <w:sz w:val="22"/>
                <w:szCs w:val="22"/>
              </w:rPr>
              <w:t xml:space="preserve"> </w:t>
            </w:r>
            <w:r w:rsidRPr="00F342E4">
              <w:rPr>
                <w:rFonts w:ascii="Palatino Linotype" w:eastAsia="Palatino Linotype" w:hAnsi="Palatino Linotype" w:cs="Palatino Linotype"/>
                <w:bCs/>
                <w:sz w:val="22"/>
                <w:szCs w:val="22"/>
              </w:rPr>
              <w:t xml:space="preserve">quite small. </w:t>
            </w:r>
          </w:p>
          <w:p w14:paraId="2D2DF7E9" w14:textId="77777777" w:rsidR="0075673C" w:rsidRDefault="0075673C" w:rsidP="003C1AC4">
            <w:pPr>
              <w:widowControl/>
              <w:tabs>
                <w:tab w:val="clear" w:pos="720"/>
                <w:tab w:val="clear" w:pos="1440"/>
                <w:tab w:val="clear" w:pos="7200"/>
              </w:tabs>
              <w:spacing w:line="240" w:lineRule="auto"/>
              <w:ind w:left="360"/>
              <w:outlineLvl w:val="0"/>
              <w:rPr>
                <w:rFonts w:ascii="Palatino Linotype" w:eastAsia="Palatino Linotype" w:hAnsi="Palatino Linotype" w:cs="Palatino Linotype"/>
                <w:bCs/>
                <w:sz w:val="22"/>
                <w:szCs w:val="22"/>
              </w:rPr>
            </w:pPr>
          </w:p>
          <w:p w14:paraId="231DED34" w14:textId="26E6A59E" w:rsidR="00843436" w:rsidRDefault="00843436" w:rsidP="003C1AC4">
            <w:pPr>
              <w:widowControl/>
              <w:tabs>
                <w:tab w:val="clear" w:pos="720"/>
                <w:tab w:val="clear" w:pos="1440"/>
                <w:tab w:val="clear" w:pos="7200"/>
              </w:tabs>
              <w:spacing w:line="240" w:lineRule="auto"/>
              <w:ind w:left="360"/>
              <w:outlineLvl w:val="0"/>
              <w:rPr>
                <w:rFonts w:ascii="Palatino Linotype" w:hAnsi="Palatino Linotype" w:cs="Arial"/>
                <w:b/>
                <w:bCs/>
                <w:sz w:val="22"/>
                <w:szCs w:val="22"/>
              </w:rPr>
            </w:pPr>
            <w:r>
              <w:rPr>
                <w:rFonts w:ascii="Palatino Linotype" w:eastAsia="Palatino Linotype" w:hAnsi="Palatino Linotype" w:cs="Palatino Linotype"/>
                <w:bCs/>
                <w:sz w:val="22"/>
                <w:szCs w:val="22"/>
              </w:rPr>
              <w:t xml:space="preserve">The representative from the BISC mentioned that they have never </w:t>
            </w:r>
            <w:r w:rsidR="0075673C">
              <w:rPr>
                <w:rFonts w:ascii="Palatino Linotype" w:eastAsia="Palatino Linotype" w:hAnsi="Palatino Linotype" w:cs="Palatino Linotype"/>
                <w:bCs/>
                <w:sz w:val="22"/>
                <w:szCs w:val="22"/>
              </w:rPr>
              <w:t>participated in the annual survey and it would be helpful to</w:t>
            </w:r>
            <w:r>
              <w:rPr>
                <w:rFonts w:ascii="Palatino Linotype" w:eastAsia="Palatino Linotype" w:hAnsi="Palatino Linotype" w:cs="Palatino Linotype"/>
                <w:bCs/>
                <w:sz w:val="22"/>
                <w:szCs w:val="22"/>
              </w:rPr>
              <w:t xml:space="preserve"> assess the</w:t>
            </w:r>
            <w:r w:rsidR="0075673C">
              <w:rPr>
                <w:rFonts w:ascii="Palatino Linotype" w:eastAsia="Palatino Linotype" w:hAnsi="Palatino Linotype" w:cs="Palatino Linotype"/>
                <w:bCs/>
                <w:sz w:val="22"/>
                <w:szCs w:val="22"/>
              </w:rPr>
              <w:t xml:space="preserve"> BISC</w:t>
            </w:r>
            <w:r>
              <w:rPr>
                <w:rFonts w:ascii="Palatino Linotype" w:eastAsia="Palatino Linotype" w:hAnsi="Palatino Linotype" w:cs="Palatino Linotype"/>
                <w:bCs/>
                <w:sz w:val="22"/>
                <w:szCs w:val="22"/>
              </w:rPr>
              <w:t xml:space="preserve"> results in comparison with the main campus.</w:t>
            </w:r>
          </w:p>
          <w:p w14:paraId="6118E462" w14:textId="77777777" w:rsidR="003C1AC4" w:rsidRDefault="003C1AC4" w:rsidP="003C1AC4">
            <w:pPr>
              <w:widowControl/>
              <w:tabs>
                <w:tab w:val="clear" w:pos="720"/>
                <w:tab w:val="clear" w:pos="1440"/>
                <w:tab w:val="clear" w:pos="7200"/>
              </w:tabs>
              <w:spacing w:line="240" w:lineRule="auto"/>
              <w:ind w:left="360"/>
              <w:outlineLvl w:val="0"/>
              <w:rPr>
                <w:rFonts w:ascii="Palatino Linotype" w:hAnsi="Palatino Linotype" w:cs="Arial"/>
                <w:b/>
                <w:bCs/>
                <w:sz w:val="22"/>
                <w:szCs w:val="22"/>
              </w:rPr>
            </w:pPr>
          </w:p>
          <w:p w14:paraId="6413EC77" w14:textId="668D4009" w:rsidR="003C1AC4" w:rsidRDefault="002750DE" w:rsidP="003C1AC4">
            <w:pPr>
              <w:widowControl/>
              <w:tabs>
                <w:tab w:val="clear" w:pos="720"/>
                <w:tab w:val="clear" w:pos="1440"/>
                <w:tab w:val="clear" w:pos="7200"/>
              </w:tabs>
              <w:spacing w:line="240" w:lineRule="auto"/>
              <w:ind w:left="360"/>
              <w:outlineLvl w:val="0"/>
              <w:rPr>
                <w:rFonts w:ascii="Palatino Linotype" w:hAnsi="Palatino Linotype" w:cs="Arial"/>
                <w:b/>
                <w:bCs/>
                <w:sz w:val="22"/>
                <w:szCs w:val="22"/>
              </w:rPr>
            </w:pPr>
            <w:r>
              <w:rPr>
                <w:rFonts w:ascii="Palatino Linotype" w:hAnsi="Palatino Linotype" w:cs="Arial"/>
                <w:b/>
                <w:bCs/>
                <w:sz w:val="22"/>
                <w:szCs w:val="22"/>
              </w:rPr>
              <w:t>iii</w:t>
            </w:r>
            <w:r w:rsidR="00981DDB">
              <w:rPr>
                <w:rFonts w:ascii="Palatino Linotype" w:hAnsi="Palatino Linotype" w:cs="Arial"/>
                <w:b/>
                <w:bCs/>
                <w:sz w:val="22"/>
                <w:szCs w:val="22"/>
              </w:rPr>
              <w:t xml:space="preserve">. Academic Integrity Intervention Stickers </w:t>
            </w:r>
          </w:p>
          <w:p w14:paraId="10CF8E10" w14:textId="2AEF632A" w:rsidR="003C1AC4" w:rsidRDefault="003C1AC4" w:rsidP="003C1AC4">
            <w:pPr>
              <w:widowControl/>
              <w:tabs>
                <w:tab w:val="clear" w:pos="720"/>
                <w:tab w:val="clear" w:pos="1440"/>
                <w:tab w:val="clear" w:pos="7200"/>
              </w:tabs>
              <w:spacing w:line="240" w:lineRule="auto"/>
              <w:ind w:left="360"/>
              <w:outlineLvl w:val="0"/>
              <w:rPr>
                <w:rFonts w:ascii="Palatino Linotype" w:hAnsi="Palatino Linotype" w:cs="Arial"/>
                <w:b/>
                <w:bCs/>
                <w:sz w:val="22"/>
                <w:szCs w:val="22"/>
              </w:rPr>
            </w:pPr>
            <w:r w:rsidRPr="001658A6">
              <w:rPr>
                <w:rFonts w:ascii="Palatino Linotype" w:eastAsia="Palatino Linotype" w:hAnsi="Palatino Linotype" w:cs="Palatino Linotype"/>
                <w:sz w:val="22"/>
                <w:szCs w:val="22"/>
              </w:rPr>
              <w:t xml:space="preserve">The Chair drew attention to the printed intervention stickers and distributed them. It was noted that these stickers can be appended to flyers/advertisements for tutoring companies that prey on student's anxiety regarding academic success. Some of the outcomes of the stickers have already been revealed. The Chair mentioned that he was contacted by staff at </w:t>
            </w:r>
            <w:r w:rsidRPr="001658A6">
              <w:rPr>
                <w:rFonts w:ascii="Palatino Linotype" w:eastAsia="Palatino Linotype" w:hAnsi="Palatino Linotype" w:cs="Palatino Linotype"/>
                <w:i/>
                <w:sz w:val="22"/>
                <w:szCs w:val="22"/>
              </w:rPr>
              <w:t xml:space="preserve">CourseCram </w:t>
            </w:r>
            <w:r w:rsidRPr="001658A6">
              <w:rPr>
                <w:rFonts w:ascii="Palatino Linotype" w:eastAsia="Palatino Linotype" w:hAnsi="Palatino Linotype" w:cs="Palatino Linotype"/>
                <w:sz w:val="22"/>
                <w:szCs w:val="22"/>
              </w:rPr>
              <w:t xml:space="preserve">who </w:t>
            </w:r>
            <w:r w:rsidR="00AB1FB3">
              <w:rPr>
                <w:rFonts w:ascii="Palatino Linotype" w:eastAsia="Palatino Linotype" w:hAnsi="Palatino Linotype" w:cs="Palatino Linotype"/>
                <w:sz w:val="22"/>
                <w:szCs w:val="22"/>
              </w:rPr>
              <w:t>stated</w:t>
            </w:r>
            <w:r w:rsidR="00AB1FB3" w:rsidRPr="001658A6">
              <w:rPr>
                <w:rFonts w:ascii="Palatino Linotype" w:eastAsia="Palatino Linotype" w:hAnsi="Palatino Linotype" w:cs="Palatino Linotype"/>
                <w:sz w:val="22"/>
                <w:szCs w:val="22"/>
              </w:rPr>
              <w:t xml:space="preserve"> </w:t>
            </w:r>
            <w:r w:rsidRPr="001658A6">
              <w:rPr>
                <w:rFonts w:ascii="Palatino Linotype" w:eastAsia="Palatino Linotype" w:hAnsi="Palatino Linotype" w:cs="Palatino Linotype"/>
                <w:sz w:val="22"/>
                <w:szCs w:val="22"/>
              </w:rPr>
              <w:t>that they were unaware of the problematic nature of th</w:t>
            </w:r>
            <w:r>
              <w:rPr>
                <w:rFonts w:ascii="Palatino Linotype" w:eastAsia="Palatino Linotype" w:hAnsi="Palatino Linotype" w:cs="Palatino Linotype"/>
                <w:sz w:val="22"/>
                <w:szCs w:val="22"/>
              </w:rPr>
              <w:t xml:space="preserve">eir services. The representative </w:t>
            </w:r>
            <w:r w:rsidR="00AB1FB3">
              <w:rPr>
                <w:rFonts w:ascii="Palatino Linotype" w:eastAsia="Palatino Linotype" w:hAnsi="Palatino Linotype" w:cs="Palatino Linotype"/>
                <w:sz w:val="22"/>
                <w:szCs w:val="22"/>
              </w:rPr>
              <w:t>indicated</w:t>
            </w:r>
            <w:r w:rsidR="00AB1FB3" w:rsidRPr="001658A6">
              <w:rPr>
                <w:rFonts w:ascii="Palatino Linotype" w:eastAsia="Palatino Linotype" w:hAnsi="Palatino Linotype" w:cs="Palatino Linotype"/>
                <w:sz w:val="22"/>
                <w:szCs w:val="22"/>
              </w:rPr>
              <w:t xml:space="preserve"> </w:t>
            </w:r>
            <w:r w:rsidRPr="001658A6">
              <w:rPr>
                <w:rFonts w:ascii="Palatino Linotype" w:eastAsia="Palatino Linotype" w:hAnsi="Palatino Linotype" w:cs="Palatino Linotype"/>
                <w:sz w:val="22"/>
                <w:szCs w:val="22"/>
              </w:rPr>
              <w:t xml:space="preserve">that he would inform his staff fully about </w:t>
            </w:r>
            <w:r w:rsidR="00C0760B">
              <w:rPr>
                <w:rFonts w:ascii="Palatino Linotype" w:eastAsia="Palatino Linotype" w:hAnsi="Palatino Linotype" w:cs="Palatino Linotype"/>
                <w:sz w:val="22"/>
                <w:szCs w:val="22"/>
              </w:rPr>
              <w:t>Queen’s U</w:t>
            </w:r>
            <w:r>
              <w:rPr>
                <w:rFonts w:ascii="Palatino Linotype" w:eastAsia="Palatino Linotype" w:hAnsi="Palatino Linotype" w:cs="Palatino Linotype"/>
                <w:sz w:val="22"/>
                <w:szCs w:val="22"/>
              </w:rPr>
              <w:t xml:space="preserve">niversity’s </w:t>
            </w:r>
            <w:r w:rsidRPr="001658A6">
              <w:rPr>
                <w:rFonts w:ascii="Palatino Linotype" w:eastAsia="Palatino Linotype" w:hAnsi="Palatino Linotype" w:cs="Palatino Linotype"/>
                <w:sz w:val="22"/>
                <w:szCs w:val="22"/>
              </w:rPr>
              <w:t xml:space="preserve">concerns. Some of the posters </w:t>
            </w:r>
            <w:r>
              <w:rPr>
                <w:rFonts w:ascii="Palatino Linotype" w:eastAsia="Palatino Linotype" w:hAnsi="Palatino Linotype" w:cs="Palatino Linotype"/>
                <w:sz w:val="22"/>
                <w:szCs w:val="22"/>
              </w:rPr>
              <w:t>with stickers placed on them have</w:t>
            </w:r>
            <w:r w:rsidRPr="001658A6">
              <w:rPr>
                <w:rFonts w:ascii="Palatino Linotype" w:eastAsia="Palatino Linotype" w:hAnsi="Palatino Linotype" w:cs="Palatino Linotype"/>
                <w:sz w:val="22"/>
                <w:szCs w:val="22"/>
              </w:rPr>
              <w:t xml:space="preserve"> been removed and not replaced.</w:t>
            </w:r>
            <w:r w:rsidR="00C0760B">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 xml:space="preserve">Please contact the </w:t>
            </w:r>
            <w:hyperlink r:id="rId11" w:history="1">
              <w:r w:rsidRPr="001658A6">
                <w:rPr>
                  <w:rStyle w:val="Hyperlink"/>
                  <w:rFonts w:ascii="Palatino Linotype" w:eastAsia="Palatino Linotype" w:hAnsi="Palatino Linotype" w:cs="Palatino Linotype"/>
                  <w:sz w:val="22"/>
                  <w:szCs w:val="22"/>
                </w:rPr>
                <w:t>Academic Integrity email address</w:t>
              </w:r>
            </w:hyperlink>
            <w:r>
              <w:rPr>
                <w:rFonts w:ascii="Palatino Linotype" w:eastAsia="Palatino Linotype" w:hAnsi="Palatino Linotype" w:cs="Palatino Linotype"/>
                <w:sz w:val="22"/>
                <w:szCs w:val="22"/>
              </w:rPr>
              <w:t xml:space="preserve"> for more stickers.</w:t>
            </w:r>
          </w:p>
          <w:p w14:paraId="78C9D591" w14:textId="77777777" w:rsidR="003C1AC4" w:rsidRDefault="003C1AC4" w:rsidP="00981DDB">
            <w:pPr>
              <w:widowControl/>
              <w:tabs>
                <w:tab w:val="clear" w:pos="720"/>
                <w:tab w:val="clear" w:pos="1440"/>
                <w:tab w:val="clear" w:pos="7200"/>
              </w:tabs>
              <w:spacing w:line="240" w:lineRule="auto"/>
              <w:ind w:left="360"/>
              <w:outlineLvl w:val="0"/>
              <w:rPr>
                <w:rFonts w:ascii="Palatino Linotype" w:hAnsi="Palatino Linotype" w:cs="Arial"/>
                <w:b/>
                <w:bCs/>
                <w:sz w:val="22"/>
                <w:szCs w:val="22"/>
              </w:rPr>
            </w:pPr>
          </w:p>
          <w:p w14:paraId="2A0A5808" w14:textId="2FE98852" w:rsidR="003C1AC4" w:rsidRDefault="002750DE" w:rsidP="003C1AC4">
            <w:pPr>
              <w:widowControl/>
              <w:tabs>
                <w:tab w:val="clear" w:pos="720"/>
                <w:tab w:val="clear" w:pos="1440"/>
                <w:tab w:val="clear" w:pos="7200"/>
              </w:tabs>
              <w:spacing w:line="240" w:lineRule="auto"/>
              <w:ind w:left="360"/>
              <w:outlineLvl w:val="0"/>
              <w:rPr>
                <w:rFonts w:ascii="Palatino Linotype" w:hAnsi="Palatino Linotype" w:cs="Arial"/>
                <w:b/>
                <w:bCs/>
                <w:sz w:val="22"/>
                <w:szCs w:val="22"/>
              </w:rPr>
            </w:pPr>
            <w:r>
              <w:rPr>
                <w:rFonts w:ascii="Palatino Linotype" w:hAnsi="Palatino Linotype" w:cs="Arial"/>
                <w:b/>
                <w:bCs/>
                <w:sz w:val="22"/>
                <w:szCs w:val="22"/>
              </w:rPr>
              <w:t>iv</w:t>
            </w:r>
            <w:r w:rsidR="00981DDB">
              <w:rPr>
                <w:rFonts w:ascii="Palatino Linotype" w:hAnsi="Palatino Linotype" w:cs="Arial"/>
                <w:b/>
                <w:bCs/>
                <w:sz w:val="22"/>
                <w:szCs w:val="22"/>
              </w:rPr>
              <w:t>. Adoption of University of Waterloo’s Academic Integrity App.</w:t>
            </w:r>
          </w:p>
          <w:p w14:paraId="1E2D26FF" w14:textId="30D19978" w:rsidR="003C1AC4" w:rsidRDefault="003C1AC4" w:rsidP="003C1AC4">
            <w:pPr>
              <w:widowControl/>
              <w:tabs>
                <w:tab w:val="clear" w:pos="720"/>
                <w:tab w:val="clear" w:pos="1440"/>
                <w:tab w:val="clear" w:pos="7200"/>
              </w:tabs>
              <w:spacing w:line="240" w:lineRule="auto"/>
              <w:ind w:left="360"/>
              <w:outlineLvl w:val="0"/>
              <w:rPr>
                <w:rFonts w:ascii="Palatino Linotype" w:hAnsi="Palatino Linotype"/>
                <w:sz w:val="22"/>
                <w:szCs w:val="22"/>
              </w:rPr>
            </w:pPr>
            <w:r w:rsidRPr="00DB093B">
              <w:rPr>
                <w:rFonts w:ascii="Palatino Linotype" w:hAnsi="Palatino Linotype"/>
                <w:sz w:val="22"/>
                <w:szCs w:val="22"/>
              </w:rPr>
              <w:t xml:space="preserve">The Chair </w:t>
            </w:r>
            <w:r w:rsidR="00C0760B">
              <w:rPr>
                <w:rFonts w:ascii="Palatino Linotype" w:hAnsi="Palatino Linotype"/>
                <w:sz w:val="22"/>
                <w:szCs w:val="22"/>
              </w:rPr>
              <w:t>spoke to the possibility of adopting</w:t>
            </w:r>
            <w:r w:rsidR="0060285D">
              <w:rPr>
                <w:rFonts w:ascii="Palatino Linotype" w:hAnsi="Palatino Linotype"/>
                <w:sz w:val="22"/>
                <w:szCs w:val="22"/>
              </w:rPr>
              <w:t xml:space="preserve"> an</w:t>
            </w:r>
            <w:r w:rsidRPr="00DB093B">
              <w:rPr>
                <w:rFonts w:ascii="Palatino Linotype" w:hAnsi="Palatino Linotype"/>
                <w:sz w:val="22"/>
                <w:szCs w:val="22"/>
              </w:rPr>
              <w:t xml:space="preserve"> Academic Integrity App from </w:t>
            </w:r>
            <w:r>
              <w:rPr>
                <w:rFonts w:ascii="Palatino Linotype" w:hAnsi="Palatino Linotype"/>
                <w:sz w:val="22"/>
                <w:szCs w:val="22"/>
              </w:rPr>
              <w:t xml:space="preserve">the University of </w:t>
            </w:r>
            <w:r w:rsidRPr="00DB093B">
              <w:rPr>
                <w:rFonts w:ascii="Palatino Linotype" w:hAnsi="Palatino Linotype"/>
                <w:sz w:val="22"/>
                <w:szCs w:val="22"/>
              </w:rPr>
              <w:t>Waterloo</w:t>
            </w:r>
            <w:r w:rsidR="0060285D">
              <w:rPr>
                <w:rFonts w:ascii="Palatino Linotype" w:hAnsi="Palatino Linotype"/>
                <w:sz w:val="22"/>
                <w:szCs w:val="22"/>
              </w:rPr>
              <w:t>.</w:t>
            </w:r>
            <w:r w:rsidRPr="00DB093B">
              <w:rPr>
                <w:rFonts w:ascii="Palatino Linotype" w:hAnsi="Palatino Linotype"/>
                <w:sz w:val="22"/>
                <w:szCs w:val="22"/>
              </w:rPr>
              <w:t xml:space="preserve"> Information about the app can be found </w:t>
            </w:r>
            <w:hyperlink r:id="rId12" w:history="1">
              <w:r w:rsidRPr="00BE758C">
                <w:rPr>
                  <w:rStyle w:val="Hyperlink"/>
                  <w:rFonts w:ascii="Palatino Linotype" w:hAnsi="Palatino Linotype"/>
                  <w:sz w:val="22"/>
                  <w:szCs w:val="22"/>
                </w:rPr>
                <w:t>here.</w:t>
              </w:r>
            </w:hyperlink>
            <w:r w:rsidRPr="00DB093B">
              <w:rPr>
                <w:rFonts w:ascii="Palatino Linotype" w:hAnsi="Palatino Linotype"/>
                <w:sz w:val="22"/>
                <w:szCs w:val="22"/>
              </w:rPr>
              <w:t xml:space="preserve"> It was </w:t>
            </w:r>
            <w:r w:rsidR="00C0760B">
              <w:rPr>
                <w:rFonts w:ascii="Palatino Linotype" w:hAnsi="Palatino Linotype"/>
                <w:sz w:val="22"/>
                <w:szCs w:val="22"/>
              </w:rPr>
              <w:t>reported</w:t>
            </w:r>
            <w:r w:rsidRPr="00DB093B">
              <w:rPr>
                <w:rFonts w:ascii="Palatino Linotype" w:hAnsi="Palatino Linotype"/>
                <w:sz w:val="22"/>
                <w:szCs w:val="22"/>
              </w:rPr>
              <w:t xml:space="preserve"> that the base cost for adopting the Waterloo app for use at Queen's is $10,000.00. This would customize the application with Queen's branding. For additional costs, the </w:t>
            </w:r>
            <w:r w:rsidR="0060285D">
              <w:rPr>
                <w:rFonts w:ascii="Palatino Linotype" w:hAnsi="Palatino Linotype"/>
                <w:sz w:val="22"/>
                <w:szCs w:val="22"/>
              </w:rPr>
              <w:t>app can be programed</w:t>
            </w:r>
            <w:r w:rsidRPr="00DB093B">
              <w:rPr>
                <w:rFonts w:ascii="Palatino Linotype" w:hAnsi="Palatino Linotype"/>
                <w:sz w:val="22"/>
                <w:szCs w:val="22"/>
              </w:rPr>
              <w:t xml:space="preserve"> to track students who have completed the quizzes</w:t>
            </w:r>
            <w:r w:rsidR="0060285D">
              <w:rPr>
                <w:rFonts w:ascii="Palatino Linotype" w:hAnsi="Palatino Linotype"/>
                <w:sz w:val="22"/>
                <w:szCs w:val="22"/>
              </w:rPr>
              <w:t>.  Also, a customized</w:t>
            </w:r>
            <w:r w:rsidRPr="00DB093B">
              <w:rPr>
                <w:rFonts w:ascii="Palatino Linotype" w:hAnsi="Palatino Linotype"/>
                <w:sz w:val="22"/>
                <w:szCs w:val="22"/>
              </w:rPr>
              <w:t xml:space="preserve"> app will </w:t>
            </w:r>
            <w:r w:rsidR="0060285D">
              <w:rPr>
                <w:rFonts w:ascii="Palatino Linotype" w:hAnsi="Palatino Linotype"/>
                <w:sz w:val="22"/>
                <w:szCs w:val="22"/>
              </w:rPr>
              <w:t xml:space="preserve">have the capacity to </w:t>
            </w:r>
            <w:r w:rsidRPr="00DB093B">
              <w:rPr>
                <w:rFonts w:ascii="Palatino Linotype" w:hAnsi="Palatino Linotype"/>
                <w:sz w:val="22"/>
                <w:szCs w:val="22"/>
              </w:rPr>
              <w:t>issue e-certificates for students who have completed the course</w:t>
            </w:r>
            <w:r w:rsidR="0060285D">
              <w:rPr>
                <w:rFonts w:ascii="Palatino Linotype" w:hAnsi="Palatino Linotype"/>
                <w:sz w:val="22"/>
                <w:szCs w:val="22"/>
              </w:rPr>
              <w:t>.  The option of hosting the app</w:t>
            </w:r>
            <w:r w:rsidRPr="00DB093B">
              <w:rPr>
                <w:rFonts w:ascii="Palatino Linotype" w:hAnsi="Palatino Linotype"/>
                <w:sz w:val="22"/>
                <w:szCs w:val="22"/>
              </w:rPr>
              <w:t xml:space="preserve"> on the iOS ap</w:t>
            </w:r>
            <w:r w:rsidR="0060285D">
              <w:rPr>
                <w:rFonts w:ascii="Palatino Linotype" w:hAnsi="Palatino Linotype"/>
                <w:sz w:val="22"/>
                <w:szCs w:val="22"/>
              </w:rPr>
              <w:t>p store and Google Play Store is available.</w:t>
            </w:r>
          </w:p>
          <w:p w14:paraId="73F94DA8" w14:textId="77777777" w:rsidR="0060285D" w:rsidRDefault="0060285D" w:rsidP="003C1AC4">
            <w:pPr>
              <w:widowControl/>
              <w:tabs>
                <w:tab w:val="clear" w:pos="720"/>
                <w:tab w:val="clear" w:pos="1440"/>
                <w:tab w:val="clear" w:pos="7200"/>
              </w:tabs>
              <w:spacing w:line="240" w:lineRule="auto"/>
              <w:ind w:left="360"/>
              <w:outlineLvl w:val="0"/>
              <w:rPr>
                <w:rFonts w:ascii="Palatino Linotype" w:hAnsi="Palatino Linotype"/>
                <w:sz w:val="22"/>
                <w:szCs w:val="22"/>
              </w:rPr>
            </w:pPr>
          </w:p>
          <w:p w14:paraId="037D4417" w14:textId="6B102BD3" w:rsidR="00843436" w:rsidRDefault="003C1AC4" w:rsidP="003C1AC4">
            <w:pPr>
              <w:widowControl/>
              <w:tabs>
                <w:tab w:val="clear" w:pos="720"/>
                <w:tab w:val="clear" w:pos="1440"/>
                <w:tab w:val="clear" w:pos="7200"/>
              </w:tabs>
              <w:spacing w:line="240" w:lineRule="auto"/>
              <w:ind w:left="360"/>
              <w:outlineLvl w:val="0"/>
              <w:rPr>
                <w:rFonts w:ascii="Palatino Linotype" w:hAnsi="Palatino Linotype"/>
                <w:sz w:val="22"/>
                <w:szCs w:val="22"/>
              </w:rPr>
            </w:pPr>
            <w:r w:rsidRPr="00DB093B">
              <w:rPr>
                <w:rFonts w:ascii="Palatino Linotype" w:hAnsi="Palatino Linotype"/>
                <w:sz w:val="22"/>
                <w:szCs w:val="22"/>
              </w:rPr>
              <w:t xml:space="preserve">The app could be a positive investment as it could be </w:t>
            </w:r>
            <w:r>
              <w:rPr>
                <w:rFonts w:ascii="Palatino Linotype" w:hAnsi="Palatino Linotype"/>
                <w:sz w:val="22"/>
                <w:szCs w:val="22"/>
              </w:rPr>
              <w:t>adopted quickly</w:t>
            </w:r>
            <w:r w:rsidRPr="00DB093B">
              <w:rPr>
                <w:rFonts w:ascii="Palatino Linotype" w:hAnsi="Palatino Linotype"/>
                <w:sz w:val="22"/>
                <w:szCs w:val="22"/>
              </w:rPr>
              <w:t xml:space="preserve">. The members of the group </w:t>
            </w:r>
            <w:r>
              <w:rPr>
                <w:rFonts w:ascii="Palatino Linotype" w:hAnsi="Palatino Linotype"/>
                <w:sz w:val="22"/>
                <w:szCs w:val="22"/>
              </w:rPr>
              <w:t xml:space="preserve">were </w:t>
            </w:r>
            <w:r w:rsidRPr="00DB093B">
              <w:rPr>
                <w:rFonts w:ascii="Palatino Linotype" w:hAnsi="Palatino Linotype"/>
                <w:sz w:val="22"/>
                <w:szCs w:val="22"/>
              </w:rPr>
              <w:t>urged to talk to faculty members and staff to gain ideas about the use of the app, and assess interest</w:t>
            </w:r>
            <w:r w:rsidR="0060285D">
              <w:rPr>
                <w:rFonts w:ascii="Palatino Linotype" w:hAnsi="Palatino Linotype"/>
                <w:sz w:val="22"/>
                <w:szCs w:val="22"/>
              </w:rPr>
              <w:t xml:space="preserve"> in their particular area of the University</w:t>
            </w:r>
            <w:r w:rsidRPr="00DB093B">
              <w:rPr>
                <w:rFonts w:ascii="Palatino Linotype" w:hAnsi="Palatino Linotype"/>
                <w:sz w:val="22"/>
                <w:szCs w:val="22"/>
              </w:rPr>
              <w:t xml:space="preserve">. </w:t>
            </w:r>
            <w:r w:rsidR="00843436">
              <w:rPr>
                <w:rFonts w:ascii="Palatino Linotype" w:hAnsi="Palatino Linotype"/>
                <w:sz w:val="22"/>
                <w:szCs w:val="22"/>
              </w:rPr>
              <w:t>The representative</w:t>
            </w:r>
            <w:r w:rsidR="00017788">
              <w:rPr>
                <w:rFonts w:ascii="Palatino Linotype" w:hAnsi="Palatino Linotype"/>
                <w:sz w:val="22"/>
                <w:szCs w:val="22"/>
              </w:rPr>
              <w:t xml:space="preserve"> from</w:t>
            </w:r>
            <w:r w:rsidR="00843436">
              <w:rPr>
                <w:rFonts w:ascii="Palatino Linotype" w:hAnsi="Palatino Linotype"/>
                <w:sz w:val="22"/>
                <w:szCs w:val="22"/>
              </w:rPr>
              <w:t xml:space="preserve"> the BISC voiced her support for this investment. </w:t>
            </w:r>
          </w:p>
          <w:p w14:paraId="0D7165A8" w14:textId="131EA403" w:rsidR="00843436" w:rsidRDefault="00843436" w:rsidP="003C1AC4">
            <w:pPr>
              <w:widowControl/>
              <w:tabs>
                <w:tab w:val="clear" w:pos="720"/>
                <w:tab w:val="clear" w:pos="1440"/>
                <w:tab w:val="clear" w:pos="7200"/>
              </w:tabs>
              <w:spacing w:line="240" w:lineRule="auto"/>
              <w:ind w:left="360"/>
              <w:outlineLvl w:val="0"/>
              <w:rPr>
                <w:rFonts w:ascii="Palatino Linotype" w:hAnsi="Palatino Linotype"/>
                <w:sz w:val="22"/>
                <w:szCs w:val="22"/>
              </w:rPr>
            </w:pPr>
            <w:r>
              <w:rPr>
                <w:rFonts w:ascii="Palatino Linotype" w:hAnsi="Palatino Linotype"/>
                <w:sz w:val="22"/>
                <w:szCs w:val="22"/>
              </w:rPr>
              <w:t xml:space="preserve">The representative from SASS would like to have a conversation about the potential uses of this tool. </w:t>
            </w:r>
          </w:p>
          <w:p w14:paraId="377832C3" w14:textId="77777777" w:rsidR="003C1AC4" w:rsidRDefault="00843436" w:rsidP="0060285D">
            <w:pPr>
              <w:widowControl/>
              <w:tabs>
                <w:tab w:val="clear" w:pos="720"/>
                <w:tab w:val="clear" w:pos="1440"/>
                <w:tab w:val="clear" w:pos="7200"/>
              </w:tabs>
              <w:spacing w:line="240" w:lineRule="auto"/>
              <w:ind w:left="360"/>
              <w:outlineLvl w:val="0"/>
              <w:rPr>
                <w:rFonts w:ascii="Palatino Linotype" w:hAnsi="Palatino Linotype"/>
                <w:sz w:val="22"/>
                <w:szCs w:val="22"/>
              </w:rPr>
            </w:pPr>
            <w:r>
              <w:rPr>
                <w:rFonts w:ascii="Palatino Linotype" w:hAnsi="Palatino Linotype"/>
                <w:sz w:val="22"/>
                <w:szCs w:val="22"/>
              </w:rPr>
              <w:t xml:space="preserve">The Chair </w:t>
            </w:r>
            <w:r w:rsidR="0060285D">
              <w:rPr>
                <w:rFonts w:ascii="Palatino Linotype" w:hAnsi="Palatino Linotype"/>
                <w:sz w:val="22"/>
                <w:szCs w:val="22"/>
              </w:rPr>
              <w:t>highlighted</w:t>
            </w:r>
            <w:r>
              <w:rPr>
                <w:rFonts w:ascii="Palatino Linotype" w:hAnsi="Palatino Linotype"/>
                <w:sz w:val="22"/>
                <w:szCs w:val="22"/>
              </w:rPr>
              <w:t xml:space="preserve"> the opportunity to implement the app in first-yea</w:t>
            </w:r>
            <w:r w:rsidR="00017788">
              <w:rPr>
                <w:rFonts w:ascii="Palatino Linotype" w:hAnsi="Palatino Linotype"/>
                <w:sz w:val="22"/>
                <w:szCs w:val="22"/>
              </w:rPr>
              <w:t xml:space="preserve">r courses as a proactive method in teaching academic integrity values. </w:t>
            </w:r>
          </w:p>
          <w:p w14:paraId="15466B21" w14:textId="2EB6D78E" w:rsidR="0060285D" w:rsidRDefault="0060285D" w:rsidP="0060285D">
            <w:pPr>
              <w:widowControl/>
              <w:tabs>
                <w:tab w:val="clear" w:pos="720"/>
                <w:tab w:val="clear" w:pos="1440"/>
                <w:tab w:val="clear" w:pos="7200"/>
              </w:tabs>
              <w:spacing w:line="240" w:lineRule="auto"/>
              <w:ind w:left="360"/>
              <w:outlineLvl w:val="0"/>
              <w:rPr>
                <w:rFonts w:ascii="Palatino Linotype" w:hAnsi="Palatino Linotype" w:cs="Arial"/>
                <w:b/>
                <w:bCs/>
                <w:sz w:val="22"/>
                <w:szCs w:val="22"/>
              </w:rPr>
            </w:pPr>
          </w:p>
        </w:tc>
      </w:tr>
      <w:tr w:rsidR="00843436" w:rsidRPr="00C8159F" w14:paraId="2EE63597" w14:textId="77777777" w:rsidTr="005E1BF0">
        <w:trPr>
          <w:jc w:val="center"/>
        </w:trPr>
        <w:tc>
          <w:tcPr>
            <w:tcW w:w="5000" w:type="pct"/>
            <w:tcBorders>
              <w:top w:val="single" w:sz="4" w:space="0" w:color="auto"/>
              <w:left w:val="single" w:sz="4" w:space="0" w:color="auto"/>
              <w:bottom w:val="single" w:sz="4" w:space="0" w:color="auto"/>
              <w:right w:val="single" w:sz="4" w:space="0" w:color="auto"/>
            </w:tcBorders>
          </w:tcPr>
          <w:p w14:paraId="3287258B" w14:textId="1B1E2793" w:rsidR="00843436" w:rsidRDefault="00843436" w:rsidP="00981DDB">
            <w:pPr>
              <w:widowControl/>
              <w:numPr>
                <w:ilvl w:val="0"/>
                <w:numId w:val="5"/>
              </w:numPr>
              <w:tabs>
                <w:tab w:val="clear" w:pos="720"/>
                <w:tab w:val="clear" w:pos="1440"/>
                <w:tab w:val="clear" w:pos="7200"/>
              </w:tabs>
              <w:spacing w:line="240" w:lineRule="auto"/>
              <w:outlineLvl w:val="0"/>
              <w:rPr>
                <w:rFonts w:ascii="Palatino Linotype" w:hAnsi="Palatino Linotype" w:cs="Arial"/>
                <w:b/>
                <w:bCs/>
                <w:sz w:val="22"/>
                <w:szCs w:val="22"/>
              </w:rPr>
            </w:pPr>
            <w:r>
              <w:rPr>
                <w:rFonts w:ascii="Palatino Linotype" w:hAnsi="Palatino Linotype" w:cs="Arial"/>
                <w:b/>
                <w:bCs/>
                <w:sz w:val="22"/>
                <w:szCs w:val="22"/>
              </w:rPr>
              <w:lastRenderedPageBreak/>
              <w:t xml:space="preserve">Business </w:t>
            </w:r>
            <w:r w:rsidR="008E522E">
              <w:rPr>
                <w:rFonts w:ascii="Palatino Linotype" w:hAnsi="Palatino Linotype" w:cs="Arial"/>
                <w:b/>
                <w:bCs/>
                <w:sz w:val="22"/>
                <w:szCs w:val="22"/>
              </w:rPr>
              <w:t>Arising</w:t>
            </w:r>
            <w:r w:rsidR="0060285D">
              <w:rPr>
                <w:rFonts w:ascii="Palatino Linotype" w:hAnsi="Palatino Linotype" w:cs="Arial"/>
                <w:b/>
                <w:bCs/>
                <w:sz w:val="22"/>
                <w:szCs w:val="22"/>
              </w:rPr>
              <w:t xml:space="preserve"> from the M</w:t>
            </w:r>
            <w:r>
              <w:rPr>
                <w:rFonts w:ascii="Palatino Linotype" w:hAnsi="Palatino Linotype" w:cs="Arial"/>
                <w:b/>
                <w:bCs/>
                <w:sz w:val="22"/>
                <w:szCs w:val="22"/>
              </w:rPr>
              <w:t xml:space="preserve">inutes </w:t>
            </w:r>
          </w:p>
          <w:p w14:paraId="51579CC1" w14:textId="7C88EDF2" w:rsidR="00843436" w:rsidRDefault="002750DE" w:rsidP="00843436">
            <w:pPr>
              <w:widowControl/>
              <w:tabs>
                <w:tab w:val="clear" w:pos="720"/>
                <w:tab w:val="clear" w:pos="1440"/>
                <w:tab w:val="clear" w:pos="7200"/>
              </w:tabs>
              <w:spacing w:line="240" w:lineRule="auto"/>
              <w:ind w:left="360"/>
              <w:outlineLvl w:val="0"/>
              <w:rPr>
                <w:rFonts w:ascii="Palatino Linotype" w:hAnsi="Palatino Linotype" w:cs="Arial"/>
                <w:b/>
                <w:bCs/>
                <w:i/>
                <w:sz w:val="22"/>
                <w:szCs w:val="22"/>
              </w:rPr>
            </w:pPr>
            <w:r>
              <w:rPr>
                <w:rFonts w:ascii="Palatino Linotype" w:hAnsi="Palatino Linotype" w:cs="Arial"/>
                <w:b/>
                <w:bCs/>
                <w:sz w:val="22"/>
                <w:szCs w:val="22"/>
              </w:rPr>
              <w:t>i</w:t>
            </w:r>
            <w:r w:rsidR="00843436">
              <w:rPr>
                <w:rFonts w:ascii="Palatino Linotype" w:hAnsi="Palatino Linotype" w:cs="Arial"/>
                <w:b/>
                <w:bCs/>
                <w:sz w:val="22"/>
                <w:szCs w:val="22"/>
              </w:rPr>
              <w:t>. Update on progress to align the Faculty/School’</w:t>
            </w:r>
            <w:r w:rsidR="008E522E">
              <w:rPr>
                <w:rFonts w:ascii="Palatino Linotype" w:hAnsi="Palatino Linotype" w:cs="Arial"/>
                <w:b/>
                <w:bCs/>
                <w:sz w:val="22"/>
                <w:szCs w:val="22"/>
              </w:rPr>
              <w:t>s AI</w:t>
            </w:r>
            <w:r w:rsidR="00843436">
              <w:rPr>
                <w:rFonts w:ascii="Palatino Linotype" w:hAnsi="Palatino Linotype" w:cs="Arial"/>
                <w:b/>
                <w:bCs/>
                <w:sz w:val="22"/>
                <w:szCs w:val="22"/>
              </w:rPr>
              <w:t xml:space="preserve"> procedures and practices to the </w:t>
            </w:r>
            <w:r w:rsidR="00843436" w:rsidRPr="00843436">
              <w:rPr>
                <w:rFonts w:ascii="Palatino Linotype" w:hAnsi="Palatino Linotype" w:cs="Arial"/>
                <w:b/>
                <w:bCs/>
                <w:i/>
                <w:sz w:val="22"/>
                <w:szCs w:val="22"/>
              </w:rPr>
              <w:t xml:space="preserve">Senate Policy on Academic Integrity-Requirements of Faculties and Schools </w:t>
            </w:r>
          </w:p>
          <w:p w14:paraId="5274E587" w14:textId="77777777" w:rsidR="0060285D" w:rsidRDefault="002750DE" w:rsidP="002750DE">
            <w:pPr>
              <w:widowControl/>
              <w:tabs>
                <w:tab w:val="clear" w:pos="720"/>
                <w:tab w:val="clear" w:pos="1440"/>
                <w:tab w:val="clear" w:pos="7200"/>
              </w:tabs>
              <w:spacing w:line="240" w:lineRule="auto"/>
              <w:ind w:left="360"/>
              <w:outlineLvl w:val="0"/>
              <w:rPr>
                <w:rFonts w:ascii="Palatino Linotype" w:hAnsi="Palatino Linotype" w:cs="Arial"/>
                <w:bCs/>
                <w:sz w:val="22"/>
                <w:szCs w:val="22"/>
              </w:rPr>
            </w:pPr>
            <w:r w:rsidRPr="002750DE">
              <w:rPr>
                <w:rFonts w:ascii="Palatino Linotype" w:hAnsi="Palatino Linotype" w:cs="Arial"/>
                <w:bCs/>
                <w:sz w:val="22"/>
                <w:szCs w:val="22"/>
              </w:rPr>
              <w:t xml:space="preserve">The Chair expressed his concerns regarding de novo </w:t>
            </w:r>
            <w:r w:rsidR="008E522E" w:rsidRPr="002750DE">
              <w:rPr>
                <w:rFonts w:ascii="Palatino Linotype" w:hAnsi="Palatino Linotype" w:cs="Arial"/>
                <w:bCs/>
                <w:sz w:val="22"/>
                <w:szCs w:val="22"/>
              </w:rPr>
              <w:t>hearings</w:t>
            </w:r>
            <w:r w:rsidRPr="002750DE">
              <w:rPr>
                <w:rFonts w:ascii="Palatino Linotype" w:hAnsi="Palatino Linotype" w:cs="Arial"/>
                <w:bCs/>
                <w:sz w:val="22"/>
                <w:szCs w:val="22"/>
              </w:rPr>
              <w:t xml:space="preserve"> as they relate to departures of academic integrity. These concerns include people interpreting legal phrasing in different ways and the inconsistency this wording has caused.  This policy is being reviewed with the help of legal counsel. The Chair invited discussion regarding whether or not the University should retain th</w:t>
            </w:r>
            <w:r w:rsidR="0060285D">
              <w:rPr>
                <w:rFonts w:ascii="Palatino Linotype" w:hAnsi="Palatino Linotype" w:cs="Arial"/>
                <w:bCs/>
                <w:sz w:val="22"/>
                <w:szCs w:val="22"/>
              </w:rPr>
              <w:t>e option of de novo hearings.</w:t>
            </w:r>
          </w:p>
          <w:p w14:paraId="43AF591C" w14:textId="56C158B4" w:rsidR="002750DE" w:rsidRPr="002750DE" w:rsidRDefault="002750DE" w:rsidP="002750DE">
            <w:pPr>
              <w:widowControl/>
              <w:tabs>
                <w:tab w:val="clear" w:pos="720"/>
                <w:tab w:val="clear" w:pos="1440"/>
                <w:tab w:val="clear" w:pos="7200"/>
              </w:tabs>
              <w:spacing w:line="240" w:lineRule="auto"/>
              <w:ind w:left="360"/>
              <w:outlineLvl w:val="0"/>
              <w:rPr>
                <w:rFonts w:ascii="Palatino Linotype" w:hAnsi="Palatino Linotype" w:cs="Arial"/>
                <w:bCs/>
                <w:sz w:val="22"/>
                <w:szCs w:val="22"/>
              </w:rPr>
            </w:pPr>
            <w:r w:rsidRPr="002750DE">
              <w:rPr>
                <w:rFonts w:ascii="Palatino Linotype" w:hAnsi="Palatino Linotype" w:cs="Arial"/>
                <w:bCs/>
                <w:sz w:val="22"/>
                <w:szCs w:val="22"/>
              </w:rPr>
              <w:t xml:space="preserve"> </w:t>
            </w:r>
          </w:p>
          <w:p w14:paraId="38FA6CDA" w14:textId="79F3BC2E" w:rsidR="002750DE" w:rsidRDefault="002750DE" w:rsidP="002750DE">
            <w:pPr>
              <w:widowControl/>
              <w:tabs>
                <w:tab w:val="clear" w:pos="720"/>
                <w:tab w:val="clear" w:pos="1440"/>
                <w:tab w:val="clear" w:pos="7200"/>
              </w:tabs>
              <w:spacing w:line="240" w:lineRule="auto"/>
              <w:ind w:left="360"/>
              <w:outlineLvl w:val="0"/>
              <w:rPr>
                <w:rFonts w:ascii="Palatino Linotype" w:hAnsi="Palatino Linotype" w:cs="Arial"/>
                <w:bCs/>
                <w:sz w:val="22"/>
                <w:szCs w:val="22"/>
              </w:rPr>
            </w:pPr>
            <w:r w:rsidRPr="002750DE">
              <w:rPr>
                <w:rFonts w:ascii="Palatino Linotype" w:hAnsi="Palatino Linotype" w:cs="Arial"/>
                <w:bCs/>
                <w:sz w:val="22"/>
                <w:szCs w:val="22"/>
              </w:rPr>
              <w:t>Members of the group mention the reluctance individuals may feel in overturning a previous decision because of the confrontation it may cause.  It was reiterated</w:t>
            </w:r>
            <w:r w:rsidR="008E522E">
              <w:rPr>
                <w:rFonts w:ascii="Palatino Linotype" w:hAnsi="Palatino Linotype" w:cs="Arial"/>
                <w:bCs/>
                <w:sz w:val="22"/>
                <w:szCs w:val="22"/>
              </w:rPr>
              <w:t xml:space="preserve"> that the second decision maker</w:t>
            </w:r>
            <w:r w:rsidRPr="002750DE">
              <w:rPr>
                <w:rFonts w:ascii="Palatino Linotype" w:hAnsi="Palatino Linotype" w:cs="Arial"/>
                <w:bCs/>
                <w:sz w:val="22"/>
                <w:szCs w:val="22"/>
              </w:rPr>
              <w:t xml:space="preserve"> should clearly articulate the reasons for choosing to overturn the decision. </w:t>
            </w:r>
            <w:r w:rsidR="008E522E">
              <w:rPr>
                <w:rFonts w:ascii="Palatino Linotype" w:hAnsi="Palatino Linotype" w:cs="Arial"/>
                <w:bCs/>
                <w:sz w:val="22"/>
                <w:szCs w:val="22"/>
              </w:rPr>
              <w:t>Members also voiced the concern that students or instructors may feel the need to provide new supporting materials when part of a de novo hearing.</w:t>
            </w:r>
          </w:p>
          <w:p w14:paraId="1687235B" w14:textId="77777777" w:rsidR="0060285D" w:rsidRPr="002750DE" w:rsidRDefault="0060285D" w:rsidP="002750DE">
            <w:pPr>
              <w:widowControl/>
              <w:tabs>
                <w:tab w:val="clear" w:pos="720"/>
                <w:tab w:val="clear" w:pos="1440"/>
                <w:tab w:val="clear" w:pos="7200"/>
              </w:tabs>
              <w:spacing w:line="240" w:lineRule="auto"/>
              <w:ind w:left="360"/>
              <w:outlineLvl w:val="0"/>
              <w:rPr>
                <w:rFonts w:ascii="Palatino Linotype" w:hAnsi="Palatino Linotype" w:cs="Arial"/>
                <w:bCs/>
                <w:sz w:val="22"/>
                <w:szCs w:val="22"/>
              </w:rPr>
            </w:pPr>
          </w:p>
          <w:p w14:paraId="752AA7C8" w14:textId="40A6816C" w:rsidR="002750DE" w:rsidRDefault="008E522E" w:rsidP="002750DE">
            <w:pPr>
              <w:widowControl/>
              <w:tabs>
                <w:tab w:val="clear" w:pos="720"/>
                <w:tab w:val="clear" w:pos="1440"/>
                <w:tab w:val="clear" w:pos="7200"/>
              </w:tabs>
              <w:spacing w:line="240" w:lineRule="auto"/>
              <w:ind w:left="360"/>
              <w:outlineLvl w:val="0"/>
              <w:rPr>
                <w:rFonts w:ascii="Palatino Linotype" w:hAnsi="Palatino Linotype" w:cs="Arial"/>
                <w:bCs/>
                <w:sz w:val="22"/>
                <w:szCs w:val="22"/>
              </w:rPr>
            </w:pPr>
            <w:r>
              <w:rPr>
                <w:rFonts w:ascii="Palatino Linotype" w:hAnsi="Palatino Linotype" w:cs="Arial"/>
                <w:bCs/>
                <w:sz w:val="22"/>
                <w:szCs w:val="22"/>
              </w:rPr>
              <w:t>The group agreed</w:t>
            </w:r>
            <w:r w:rsidR="002750DE" w:rsidRPr="002750DE">
              <w:rPr>
                <w:rFonts w:ascii="Palatino Linotype" w:hAnsi="Palatino Linotype" w:cs="Arial"/>
                <w:bCs/>
                <w:sz w:val="22"/>
                <w:szCs w:val="22"/>
              </w:rPr>
              <w:t xml:space="preserve"> that there is a</w:t>
            </w:r>
            <w:r w:rsidR="0060285D">
              <w:rPr>
                <w:rFonts w:ascii="Palatino Linotype" w:hAnsi="Palatino Linotype" w:cs="Arial"/>
                <w:bCs/>
                <w:sz w:val="22"/>
                <w:szCs w:val="22"/>
              </w:rPr>
              <w:t xml:space="preserve"> wide spread</w:t>
            </w:r>
            <w:r w:rsidR="002750DE" w:rsidRPr="002750DE">
              <w:rPr>
                <w:rFonts w:ascii="Palatino Linotype" w:hAnsi="Palatino Linotype" w:cs="Arial"/>
                <w:bCs/>
                <w:sz w:val="22"/>
                <w:szCs w:val="22"/>
              </w:rPr>
              <w:t xml:space="preserve"> problem of instructors not taking the time to learn the terms and process of academic integrity at Queen's.</w:t>
            </w:r>
            <w:r w:rsidR="0060285D">
              <w:rPr>
                <w:rFonts w:ascii="Palatino Linotype" w:hAnsi="Palatino Linotype" w:cs="Arial"/>
                <w:bCs/>
                <w:sz w:val="22"/>
                <w:szCs w:val="22"/>
              </w:rPr>
              <w:t xml:space="preserve"> Often training for academic integrity panel members and/or individual instructors is lacking cause inconsistences with how students are treated.  It was agreed to return to the issue of de novo hearings at a future Roundtable. </w:t>
            </w:r>
          </w:p>
          <w:p w14:paraId="316DF8C6" w14:textId="77777777" w:rsidR="002750DE" w:rsidRPr="002750DE" w:rsidRDefault="002750DE" w:rsidP="002750DE">
            <w:pPr>
              <w:widowControl/>
              <w:tabs>
                <w:tab w:val="clear" w:pos="720"/>
                <w:tab w:val="clear" w:pos="1440"/>
                <w:tab w:val="clear" w:pos="7200"/>
              </w:tabs>
              <w:spacing w:line="240" w:lineRule="auto"/>
              <w:ind w:left="360"/>
              <w:outlineLvl w:val="0"/>
              <w:rPr>
                <w:rFonts w:ascii="Palatino Linotype" w:hAnsi="Palatino Linotype" w:cs="Arial"/>
                <w:bCs/>
                <w:sz w:val="22"/>
                <w:szCs w:val="22"/>
              </w:rPr>
            </w:pPr>
          </w:p>
          <w:p w14:paraId="458D4B9E" w14:textId="77777777" w:rsidR="008E522E" w:rsidRDefault="002750DE" w:rsidP="008E522E">
            <w:pPr>
              <w:widowControl/>
              <w:tabs>
                <w:tab w:val="clear" w:pos="720"/>
                <w:tab w:val="clear" w:pos="1440"/>
                <w:tab w:val="clear" w:pos="7200"/>
              </w:tabs>
              <w:spacing w:line="240" w:lineRule="auto"/>
              <w:ind w:left="360"/>
              <w:outlineLvl w:val="0"/>
              <w:rPr>
                <w:rFonts w:ascii="Palatino Linotype" w:hAnsi="Palatino Linotype" w:cs="Arial"/>
                <w:b/>
                <w:bCs/>
                <w:sz w:val="22"/>
                <w:szCs w:val="22"/>
              </w:rPr>
            </w:pPr>
            <w:r>
              <w:rPr>
                <w:rFonts w:ascii="Palatino Linotype" w:hAnsi="Palatino Linotype" w:cs="Arial"/>
                <w:b/>
                <w:bCs/>
                <w:sz w:val="22"/>
                <w:szCs w:val="22"/>
              </w:rPr>
              <w:t xml:space="preserve">ii. Amendment to the Interim Policy on Booking University Space </w:t>
            </w:r>
          </w:p>
          <w:p w14:paraId="743BC67D" w14:textId="343A8F04" w:rsidR="008E522E" w:rsidRDefault="008E522E" w:rsidP="008E522E">
            <w:pPr>
              <w:widowControl/>
              <w:tabs>
                <w:tab w:val="clear" w:pos="720"/>
                <w:tab w:val="clear" w:pos="1440"/>
                <w:tab w:val="clear" w:pos="7200"/>
              </w:tabs>
              <w:spacing w:line="240" w:lineRule="auto"/>
              <w:ind w:left="360"/>
              <w:outlineLvl w:val="0"/>
              <w:rPr>
                <w:rFonts w:ascii="Palatino Linotype" w:eastAsia="Palatino Linotype" w:hAnsi="Palatino Linotype" w:cs="Palatino Linotype"/>
                <w:bCs/>
                <w:sz w:val="22"/>
                <w:szCs w:val="22"/>
              </w:rPr>
            </w:pPr>
            <w:r w:rsidRPr="00055B23">
              <w:rPr>
                <w:rFonts w:ascii="Palatino Linotype" w:eastAsia="Palatino Linotype" w:hAnsi="Palatino Linotype" w:cs="Palatino Linotype"/>
                <w:bCs/>
                <w:sz w:val="22"/>
                <w:szCs w:val="22"/>
              </w:rPr>
              <w:t>The Chair noted his attendance at the Policy Advisory Subcommittee meeting on the 20th of February 2019. Prior to this, he met with Kim Murphy who suggested a small change in language for clarification:</w:t>
            </w:r>
          </w:p>
          <w:p w14:paraId="7C27B1BE" w14:textId="679B3B33" w:rsidR="008E522E" w:rsidRDefault="008E522E" w:rsidP="008E522E">
            <w:pPr>
              <w:widowControl/>
              <w:tabs>
                <w:tab w:val="clear" w:pos="720"/>
                <w:tab w:val="clear" w:pos="1440"/>
                <w:tab w:val="clear" w:pos="7200"/>
              </w:tabs>
              <w:spacing w:line="240" w:lineRule="auto"/>
              <w:ind w:left="360"/>
              <w:outlineLvl w:val="0"/>
              <w:rPr>
                <w:rFonts w:ascii="Palatino Linotype" w:eastAsia="Palatino Linotype" w:hAnsi="Palatino Linotype" w:cs="Palatino Linotype"/>
                <w:bCs/>
                <w:i/>
                <w:sz w:val="22"/>
                <w:szCs w:val="22"/>
              </w:rPr>
            </w:pPr>
            <w:r w:rsidRPr="007A697E">
              <w:rPr>
                <w:rFonts w:ascii="Palatino Linotype" w:eastAsia="Palatino Linotype" w:hAnsi="Palatino Linotype" w:cs="Palatino Linotype"/>
                <w:b/>
                <w:bCs/>
                <w:i/>
                <w:sz w:val="22"/>
                <w:szCs w:val="22"/>
                <w:u w:val="single"/>
              </w:rPr>
              <w:t>Academic</w:t>
            </w:r>
            <w:r w:rsidRPr="007A697E">
              <w:rPr>
                <w:rFonts w:ascii="Palatino Linotype" w:eastAsia="Palatino Linotype" w:hAnsi="Palatino Linotype" w:cs="Palatino Linotype"/>
                <w:bCs/>
                <w:i/>
                <w:sz w:val="22"/>
                <w:szCs w:val="22"/>
              </w:rPr>
              <w:t xml:space="preserve"> events or </w:t>
            </w:r>
            <w:r w:rsidRPr="007A697E">
              <w:rPr>
                <w:rFonts w:ascii="Palatino Linotype" w:eastAsia="Palatino Linotype" w:hAnsi="Palatino Linotype" w:cs="Palatino Linotype"/>
                <w:bCs/>
                <w:i/>
                <w:strike/>
                <w:sz w:val="22"/>
                <w:szCs w:val="22"/>
              </w:rPr>
              <w:t>academic</w:t>
            </w:r>
            <w:r w:rsidRPr="007A697E">
              <w:rPr>
                <w:rFonts w:ascii="Palatino Linotype" w:eastAsia="Palatino Linotype" w:hAnsi="Palatino Linotype" w:cs="Palatino Linotype"/>
                <w:bCs/>
                <w:i/>
                <w:sz w:val="22"/>
                <w:szCs w:val="22"/>
              </w:rPr>
              <w:t xml:space="preserve"> services (such as exam preparation, tutorial activities, etc.) provided by organizations not affiliated with or approved by Queen’s University. </w:t>
            </w:r>
          </w:p>
          <w:p w14:paraId="493B0891" w14:textId="77777777" w:rsidR="007A697E" w:rsidRPr="007A697E" w:rsidRDefault="007A697E" w:rsidP="008E522E">
            <w:pPr>
              <w:widowControl/>
              <w:tabs>
                <w:tab w:val="clear" w:pos="720"/>
                <w:tab w:val="clear" w:pos="1440"/>
                <w:tab w:val="clear" w:pos="7200"/>
              </w:tabs>
              <w:spacing w:line="240" w:lineRule="auto"/>
              <w:ind w:left="360"/>
              <w:outlineLvl w:val="0"/>
              <w:rPr>
                <w:rFonts w:ascii="Palatino Linotype" w:eastAsia="Palatino Linotype" w:hAnsi="Palatino Linotype" w:cs="Palatino Linotype"/>
                <w:bCs/>
                <w:i/>
                <w:sz w:val="22"/>
                <w:szCs w:val="22"/>
              </w:rPr>
            </w:pPr>
          </w:p>
          <w:p w14:paraId="77CE3E01" w14:textId="7D78DCCD" w:rsidR="008E522E" w:rsidRPr="008E522E" w:rsidRDefault="008E522E" w:rsidP="008E522E">
            <w:pPr>
              <w:widowControl/>
              <w:tabs>
                <w:tab w:val="clear" w:pos="720"/>
                <w:tab w:val="clear" w:pos="1440"/>
                <w:tab w:val="clear" w:pos="7200"/>
              </w:tabs>
              <w:spacing w:line="240" w:lineRule="auto"/>
              <w:ind w:left="360"/>
              <w:outlineLvl w:val="0"/>
              <w:rPr>
                <w:rFonts w:ascii="Palatino Linotype" w:hAnsi="Palatino Linotype" w:cs="Arial"/>
                <w:b/>
                <w:bCs/>
                <w:sz w:val="22"/>
                <w:szCs w:val="22"/>
              </w:rPr>
            </w:pPr>
            <w:r>
              <w:rPr>
                <w:rFonts w:ascii="Palatino Linotype" w:eastAsia="Palatino Linotype" w:hAnsi="Palatino Linotype" w:cs="Palatino Linotype"/>
                <w:bCs/>
                <w:sz w:val="22"/>
                <w:szCs w:val="22"/>
              </w:rPr>
              <w:t xml:space="preserve">This </w:t>
            </w:r>
            <w:r w:rsidR="007A697E">
              <w:rPr>
                <w:rFonts w:ascii="Palatino Linotype" w:eastAsia="Palatino Linotype" w:hAnsi="Palatino Linotype" w:cs="Palatino Linotype"/>
                <w:bCs/>
                <w:sz w:val="22"/>
                <w:szCs w:val="22"/>
              </w:rPr>
              <w:t xml:space="preserve">amendment </w:t>
            </w:r>
            <w:r>
              <w:rPr>
                <w:rFonts w:ascii="Palatino Linotype" w:eastAsia="Palatino Linotype" w:hAnsi="Palatino Linotype" w:cs="Palatino Linotype"/>
                <w:bCs/>
                <w:sz w:val="22"/>
                <w:szCs w:val="22"/>
              </w:rPr>
              <w:t xml:space="preserve">was adopted along with other </w:t>
            </w:r>
            <w:r w:rsidR="007A697E">
              <w:rPr>
                <w:rFonts w:ascii="Palatino Linotype" w:eastAsia="Palatino Linotype" w:hAnsi="Palatino Linotype" w:cs="Palatino Linotype"/>
                <w:bCs/>
                <w:sz w:val="22"/>
                <w:szCs w:val="22"/>
              </w:rPr>
              <w:t>changes</w:t>
            </w:r>
            <w:r>
              <w:rPr>
                <w:rFonts w:ascii="Palatino Linotype" w:eastAsia="Palatino Linotype" w:hAnsi="Palatino Linotype" w:cs="Palatino Linotype"/>
                <w:bCs/>
                <w:sz w:val="22"/>
                <w:szCs w:val="22"/>
              </w:rPr>
              <w:t xml:space="preserve"> to the Space Booking Policy. The revised policy has now been posted for a </w:t>
            </w:r>
            <w:r w:rsidR="007A697E">
              <w:rPr>
                <w:rFonts w:ascii="Palatino Linotype" w:eastAsia="Palatino Linotype" w:hAnsi="Palatino Linotype" w:cs="Palatino Linotype"/>
                <w:bCs/>
                <w:sz w:val="22"/>
                <w:szCs w:val="22"/>
              </w:rPr>
              <w:t>two-week</w:t>
            </w:r>
            <w:r>
              <w:rPr>
                <w:rFonts w:ascii="Palatino Linotype" w:eastAsia="Palatino Linotype" w:hAnsi="Palatino Linotype" w:cs="Palatino Linotype"/>
                <w:bCs/>
                <w:sz w:val="22"/>
                <w:szCs w:val="22"/>
              </w:rPr>
              <w:t xml:space="preserve"> consultation period before it can go for final approval by</w:t>
            </w:r>
            <w:r w:rsidR="007A697E">
              <w:rPr>
                <w:rFonts w:ascii="Palatino Linotype" w:eastAsia="Palatino Linotype" w:hAnsi="Palatino Linotype" w:cs="Palatino Linotype"/>
                <w:bCs/>
                <w:sz w:val="22"/>
                <w:szCs w:val="22"/>
              </w:rPr>
              <w:t xml:space="preserve"> the</w:t>
            </w:r>
            <w:r>
              <w:rPr>
                <w:rFonts w:ascii="Palatino Linotype" w:eastAsia="Palatino Linotype" w:hAnsi="Palatino Linotype" w:cs="Palatino Linotype"/>
                <w:bCs/>
                <w:sz w:val="22"/>
                <w:szCs w:val="22"/>
              </w:rPr>
              <w:t xml:space="preserve"> Vice-Principal Operations Committee (VPOC). The amendment wil</w:t>
            </w:r>
            <w:r w:rsidR="00017788">
              <w:rPr>
                <w:rFonts w:ascii="Palatino Linotype" w:eastAsia="Palatino Linotype" w:hAnsi="Palatino Linotype" w:cs="Palatino Linotype"/>
                <w:bCs/>
                <w:sz w:val="22"/>
                <w:szCs w:val="22"/>
              </w:rPr>
              <w:t>l be distributed</w:t>
            </w:r>
            <w:r>
              <w:rPr>
                <w:rFonts w:ascii="Palatino Linotype" w:eastAsia="Palatino Linotype" w:hAnsi="Palatino Linotype" w:cs="Palatino Linotype"/>
                <w:bCs/>
                <w:sz w:val="22"/>
                <w:szCs w:val="22"/>
              </w:rPr>
              <w:t xml:space="preserve"> through the AI policy contacts and posted on the central AI website. To create a wider distribution, members suggested using listservs or faculty email lists. </w:t>
            </w:r>
          </w:p>
          <w:p w14:paraId="3101D8C8" w14:textId="0F886F37" w:rsidR="002750DE" w:rsidRPr="002750DE" w:rsidRDefault="002750DE" w:rsidP="00843436">
            <w:pPr>
              <w:widowControl/>
              <w:tabs>
                <w:tab w:val="clear" w:pos="720"/>
                <w:tab w:val="clear" w:pos="1440"/>
                <w:tab w:val="clear" w:pos="7200"/>
              </w:tabs>
              <w:spacing w:line="240" w:lineRule="auto"/>
              <w:ind w:left="360"/>
              <w:outlineLvl w:val="0"/>
              <w:rPr>
                <w:rFonts w:ascii="Palatino Linotype" w:hAnsi="Palatino Linotype" w:cs="Arial"/>
                <w:b/>
                <w:bCs/>
                <w:sz w:val="22"/>
                <w:szCs w:val="22"/>
              </w:rPr>
            </w:pPr>
          </w:p>
        </w:tc>
      </w:tr>
      <w:tr w:rsidR="008E522E" w:rsidRPr="00C8159F" w14:paraId="3C60E666" w14:textId="77777777" w:rsidTr="005E1BF0">
        <w:trPr>
          <w:jc w:val="center"/>
        </w:trPr>
        <w:tc>
          <w:tcPr>
            <w:tcW w:w="5000" w:type="pct"/>
            <w:tcBorders>
              <w:top w:val="single" w:sz="4" w:space="0" w:color="auto"/>
              <w:left w:val="single" w:sz="4" w:space="0" w:color="auto"/>
              <w:bottom w:val="single" w:sz="4" w:space="0" w:color="auto"/>
              <w:right w:val="single" w:sz="4" w:space="0" w:color="auto"/>
            </w:tcBorders>
          </w:tcPr>
          <w:p w14:paraId="060AB084" w14:textId="77777777" w:rsidR="008E522E" w:rsidRDefault="0032238E" w:rsidP="00981DDB">
            <w:pPr>
              <w:widowControl/>
              <w:numPr>
                <w:ilvl w:val="0"/>
                <w:numId w:val="5"/>
              </w:numPr>
              <w:tabs>
                <w:tab w:val="clear" w:pos="720"/>
                <w:tab w:val="clear" w:pos="1440"/>
                <w:tab w:val="clear" w:pos="7200"/>
              </w:tabs>
              <w:spacing w:line="240" w:lineRule="auto"/>
              <w:outlineLvl w:val="0"/>
              <w:rPr>
                <w:rFonts w:ascii="Palatino Linotype" w:hAnsi="Palatino Linotype" w:cs="Arial"/>
                <w:b/>
                <w:bCs/>
                <w:sz w:val="22"/>
                <w:szCs w:val="22"/>
              </w:rPr>
            </w:pPr>
            <w:r>
              <w:rPr>
                <w:rFonts w:ascii="Palatino Linotype" w:hAnsi="Palatino Linotype" w:cs="Arial"/>
                <w:b/>
                <w:bCs/>
                <w:sz w:val="22"/>
                <w:szCs w:val="22"/>
              </w:rPr>
              <w:lastRenderedPageBreak/>
              <w:t xml:space="preserve">New Business </w:t>
            </w:r>
          </w:p>
          <w:p w14:paraId="0FBE8871" w14:textId="56704ACB" w:rsidR="0032238E" w:rsidRDefault="007A697E" w:rsidP="0032238E">
            <w:pPr>
              <w:widowControl/>
              <w:tabs>
                <w:tab w:val="clear" w:pos="720"/>
                <w:tab w:val="clear" w:pos="1440"/>
                <w:tab w:val="clear" w:pos="7200"/>
              </w:tabs>
              <w:spacing w:line="240" w:lineRule="auto"/>
              <w:ind w:left="360"/>
              <w:outlineLvl w:val="0"/>
              <w:rPr>
                <w:rFonts w:ascii="Palatino Linotype" w:hAnsi="Palatino Linotype" w:cs="Arial"/>
                <w:b/>
                <w:bCs/>
                <w:sz w:val="22"/>
                <w:szCs w:val="22"/>
              </w:rPr>
            </w:pPr>
            <w:r>
              <w:rPr>
                <w:rFonts w:ascii="Palatino Linotype" w:hAnsi="Palatino Linotype" w:cs="Arial"/>
                <w:b/>
                <w:bCs/>
                <w:sz w:val="22"/>
                <w:szCs w:val="22"/>
              </w:rPr>
              <w:t>i. Academic Integrity and the Unauthorized Use of Intellectual P</w:t>
            </w:r>
            <w:r w:rsidR="0032238E">
              <w:rPr>
                <w:rFonts w:ascii="Palatino Linotype" w:hAnsi="Palatino Linotype" w:cs="Arial"/>
                <w:b/>
                <w:bCs/>
                <w:sz w:val="22"/>
                <w:szCs w:val="22"/>
              </w:rPr>
              <w:t xml:space="preserve">roperty </w:t>
            </w:r>
          </w:p>
          <w:p w14:paraId="0FBD1E36" w14:textId="77777777" w:rsidR="0032238E" w:rsidRDefault="0032238E" w:rsidP="007A697E">
            <w:pPr>
              <w:widowControl/>
              <w:tabs>
                <w:tab w:val="clear" w:pos="720"/>
                <w:tab w:val="clear" w:pos="1440"/>
                <w:tab w:val="clear" w:pos="7200"/>
              </w:tabs>
              <w:spacing w:line="240" w:lineRule="auto"/>
              <w:ind w:left="360"/>
              <w:outlineLvl w:val="0"/>
              <w:rPr>
                <w:rFonts w:ascii="Palatino Linotype" w:hAnsi="Palatino Linotype"/>
                <w:b/>
                <w:sz w:val="22"/>
                <w:szCs w:val="22"/>
              </w:rPr>
            </w:pPr>
            <w:r w:rsidRPr="00DB093B">
              <w:rPr>
                <w:rFonts w:ascii="Palatino Linotype" w:hAnsi="Palatino Linotype"/>
                <w:sz w:val="22"/>
                <w:szCs w:val="22"/>
              </w:rPr>
              <w:t xml:space="preserve">The Chair drew attention to the Ryerson </w:t>
            </w:r>
            <w:r w:rsidR="007A697E">
              <w:rPr>
                <w:rFonts w:ascii="Palatino Linotype" w:hAnsi="Palatino Linotype"/>
                <w:sz w:val="22"/>
                <w:szCs w:val="22"/>
              </w:rPr>
              <w:t>University p</w:t>
            </w:r>
            <w:r w:rsidRPr="00DB093B">
              <w:rPr>
                <w:rFonts w:ascii="Palatino Linotype" w:hAnsi="Palatino Linotype"/>
                <w:sz w:val="22"/>
                <w:szCs w:val="22"/>
              </w:rPr>
              <w:t xml:space="preserve">olicy document attached to the agenda package. It was noted that the Senate Policy on Academic Integrity does not include a position on the unauthorized use of Intellectual Property. </w:t>
            </w:r>
            <w:r>
              <w:rPr>
                <w:rFonts w:ascii="Palatino Linotype" w:hAnsi="Palatino Linotype"/>
                <w:sz w:val="22"/>
                <w:szCs w:val="22"/>
              </w:rPr>
              <w:t xml:space="preserve">The Academic Integrity subcommittee </w:t>
            </w:r>
            <w:r w:rsidR="007A697E">
              <w:rPr>
                <w:rFonts w:ascii="Palatino Linotype" w:hAnsi="Palatino Linotype"/>
                <w:sz w:val="22"/>
                <w:szCs w:val="22"/>
              </w:rPr>
              <w:t>is recommending the following amendment to the policy</w:t>
            </w:r>
            <w:r>
              <w:rPr>
                <w:rFonts w:ascii="Palatino Linotype" w:hAnsi="Palatino Linotype"/>
                <w:sz w:val="22"/>
                <w:szCs w:val="22"/>
              </w:rPr>
              <w:t>:</w:t>
            </w:r>
            <w:r w:rsidR="007A697E">
              <w:rPr>
                <w:rFonts w:ascii="Palatino Linotype" w:hAnsi="Palatino Linotype"/>
                <w:sz w:val="22"/>
                <w:szCs w:val="22"/>
              </w:rPr>
              <w:t xml:space="preserve"> </w:t>
            </w:r>
            <w:r w:rsidRPr="00DB093B">
              <w:rPr>
                <w:rFonts w:ascii="Palatino Linotype" w:hAnsi="Palatino Linotype"/>
                <w:b/>
                <w:sz w:val="22"/>
                <w:szCs w:val="22"/>
              </w:rPr>
              <w:t>Use of intellectual property</w:t>
            </w:r>
            <w:r>
              <w:rPr>
                <w:rFonts w:ascii="Palatino Linotype" w:hAnsi="Palatino Linotype"/>
                <w:b/>
                <w:sz w:val="22"/>
                <w:szCs w:val="22"/>
              </w:rPr>
              <w:t xml:space="preserve"> of others for sale or profit or</w:t>
            </w:r>
            <w:r w:rsidRPr="00DB093B">
              <w:rPr>
                <w:rFonts w:ascii="Palatino Linotype" w:hAnsi="Palatino Linotype"/>
                <w:b/>
                <w:sz w:val="22"/>
                <w:szCs w:val="22"/>
              </w:rPr>
              <w:t xml:space="preserve"> distribution for unfair academic, personal or professional advantage without the authorization of the owner of the material.</w:t>
            </w:r>
          </w:p>
          <w:p w14:paraId="75CB28CF" w14:textId="77777777" w:rsidR="007A697E" w:rsidRDefault="007A697E" w:rsidP="007A697E">
            <w:pPr>
              <w:widowControl/>
              <w:tabs>
                <w:tab w:val="clear" w:pos="720"/>
                <w:tab w:val="clear" w:pos="1440"/>
                <w:tab w:val="clear" w:pos="7200"/>
              </w:tabs>
              <w:spacing w:line="240" w:lineRule="auto"/>
              <w:ind w:left="360"/>
              <w:outlineLvl w:val="0"/>
              <w:rPr>
                <w:rFonts w:ascii="Palatino Linotype" w:hAnsi="Palatino Linotype"/>
                <w:sz w:val="22"/>
                <w:szCs w:val="22"/>
              </w:rPr>
            </w:pPr>
            <w:r>
              <w:rPr>
                <w:rFonts w:ascii="Palatino Linotype" w:hAnsi="Palatino Linotype"/>
                <w:sz w:val="22"/>
                <w:szCs w:val="22"/>
              </w:rPr>
              <w:t xml:space="preserve">This amendment will need both SCAD and SCAP approval before it can be sent to Senate for final approval.  </w:t>
            </w:r>
          </w:p>
          <w:p w14:paraId="60BFE27E" w14:textId="5412F198" w:rsidR="00067E7C" w:rsidRPr="007A697E" w:rsidRDefault="00067E7C" w:rsidP="007A697E">
            <w:pPr>
              <w:widowControl/>
              <w:tabs>
                <w:tab w:val="clear" w:pos="720"/>
                <w:tab w:val="clear" w:pos="1440"/>
                <w:tab w:val="clear" w:pos="7200"/>
              </w:tabs>
              <w:spacing w:line="240" w:lineRule="auto"/>
              <w:ind w:left="360"/>
              <w:outlineLvl w:val="0"/>
              <w:rPr>
                <w:rFonts w:ascii="Palatino Linotype" w:hAnsi="Palatino Linotype"/>
                <w:sz w:val="22"/>
                <w:szCs w:val="22"/>
              </w:rPr>
            </w:pPr>
          </w:p>
        </w:tc>
      </w:tr>
      <w:tr w:rsidR="0032238E" w:rsidRPr="00C8159F" w14:paraId="29607278" w14:textId="77777777" w:rsidTr="005E1BF0">
        <w:trPr>
          <w:jc w:val="center"/>
        </w:trPr>
        <w:tc>
          <w:tcPr>
            <w:tcW w:w="5000" w:type="pct"/>
            <w:tcBorders>
              <w:top w:val="single" w:sz="4" w:space="0" w:color="auto"/>
              <w:left w:val="single" w:sz="4" w:space="0" w:color="auto"/>
              <w:bottom w:val="single" w:sz="4" w:space="0" w:color="auto"/>
              <w:right w:val="single" w:sz="4" w:space="0" w:color="auto"/>
            </w:tcBorders>
          </w:tcPr>
          <w:p w14:paraId="369F4356" w14:textId="77777777" w:rsidR="0032238E" w:rsidRDefault="0032238E" w:rsidP="00981DDB">
            <w:pPr>
              <w:widowControl/>
              <w:numPr>
                <w:ilvl w:val="0"/>
                <w:numId w:val="5"/>
              </w:numPr>
              <w:tabs>
                <w:tab w:val="clear" w:pos="720"/>
                <w:tab w:val="clear" w:pos="1440"/>
                <w:tab w:val="clear" w:pos="7200"/>
              </w:tabs>
              <w:spacing w:line="240" w:lineRule="auto"/>
              <w:outlineLvl w:val="0"/>
              <w:rPr>
                <w:rFonts w:ascii="Palatino Linotype" w:hAnsi="Palatino Linotype" w:cs="Arial"/>
                <w:b/>
                <w:bCs/>
                <w:sz w:val="22"/>
                <w:szCs w:val="22"/>
              </w:rPr>
            </w:pPr>
            <w:r>
              <w:rPr>
                <w:rFonts w:ascii="Palatino Linotype" w:hAnsi="Palatino Linotype" w:cs="Arial"/>
                <w:b/>
                <w:bCs/>
                <w:sz w:val="22"/>
                <w:szCs w:val="22"/>
              </w:rPr>
              <w:t xml:space="preserve">Other Business </w:t>
            </w:r>
          </w:p>
          <w:p w14:paraId="1AFAFEB5" w14:textId="31D04DEA" w:rsidR="0032238E" w:rsidRDefault="0032238E" w:rsidP="0032238E">
            <w:pPr>
              <w:widowControl/>
              <w:tabs>
                <w:tab w:val="clear" w:pos="720"/>
                <w:tab w:val="clear" w:pos="1440"/>
                <w:tab w:val="clear" w:pos="7200"/>
              </w:tabs>
              <w:spacing w:line="240" w:lineRule="auto"/>
              <w:ind w:left="360"/>
              <w:outlineLvl w:val="0"/>
              <w:rPr>
                <w:rFonts w:ascii="Palatino Linotype" w:hAnsi="Palatino Linotype" w:cs="Arial"/>
                <w:bCs/>
                <w:sz w:val="22"/>
                <w:szCs w:val="22"/>
              </w:rPr>
            </w:pPr>
            <w:r w:rsidRPr="0032238E">
              <w:rPr>
                <w:rFonts w:ascii="Palatino Linotype" w:hAnsi="Palatino Linotype" w:cs="Arial"/>
                <w:bCs/>
                <w:sz w:val="22"/>
                <w:szCs w:val="22"/>
              </w:rPr>
              <w:t xml:space="preserve">The </w:t>
            </w:r>
            <w:r w:rsidR="00627525">
              <w:rPr>
                <w:rFonts w:ascii="Palatino Linotype" w:hAnsi="Palatino Linotype" w:cs="Arial"/>
                <w:bCs/>
                <w:sz w:val="22"/>
                <w:szCs w:val="22"/>
              </w:rPr>
              <w:t>issue of adopting</w:t>
            </w:r>
            <w:r w:rsidRPr="0032238E">
              <w:rPr>
                <w:rFonts w:ascii="Palatino Linotype" w:hAnsi="Palatino Linotype" w:cs="Arial"/>
                <w:bCs/>
                <w:sz w:val="22"/>
                <w:szCs w:val="22"/>
              </w:rPr>
              <w:t xml:space="preserve"> iThenticate, a plagiarism detection software</w:t>
            </w:r>
            <w:r w:rsidR="00627525">
              <w:rPr>
                <w:rFonts w:ascii="Palatino Linotype" w:hAnsi="Palatino Linotype" w:cs="Arial"/>
                <w:bCs/>
                <w:sz w:val="22"/>
                <w:szCs w:val="22"/>
              </w:rPr>
              <w:t>, was raise</w:t>
            </w:r>
            <w:bookmarkStart w:id="0" w:name="_GoBack"/>
            <w:r w:rsidR="006D4557">
              <w:rPr>
                <w:rFonts w:ascii="Palatino Linotype" w:hAnsi="Palatino Linotype" w:cs="Arial"/>
                <w:bCs/>
                <w:sz w:val="22"/>
                <w:szCs w:val="22"/>
              </w:rPr>
              <w:t>d</w:t>
            </w:r>
            <w:bookmarkEnd w:id="0"/>
            <w:r w:rsidRPr="0032238E">
              <w:rPr>
                <w:rFonts w:ascii="Palatino Linotype" w:hAnsi="Palatino Linotype" w:cs="Arial"/>
                <w:bCs/>
                <w:sz w:val="22"/>
                <w:szCs w:val="22"/>
              </w:rPr>
              <w:t>. The Chair</w:t>
            </w:r>
            <w:r w:rsidR="00627525">
              <w:rPr>
                <w:rFonts w:ascii="Palatino Linotype" w:hAnsi="Palatino Linotype" w:cs="Arial"/>
                <w:bCs/>
                <w:sz w:val="22"/>
                <w:szCs w:val="22"/>
              </w:rPr>
              <w:t xml:space="preserve"> stated that he needed to do more research on its capability.  He noted that the software is more adaptable in the United States because the states take an opposite</w:t>
            </w:r>
            <w:r w:rsidR="00067E7C">
              <w:rPr>
                <w:rFonts w:ascii="Palatino Linotype" w:hAnsi="Palatino Linotype" w:cs="Arial"/>
                <w:bCs/>
                <w:sz w:val="22"/>
                <w:szCs w:val="22"/>
              </w:rPr>
              <w:t xml:space="preserve"> view of Intellectual Property.  In the USA IP belongs to the institution.  In Canada IP belongs to the individual instructor.</w:t>
            </w:r>
          </w:p>
          <w:p w14:paraId="62EF21A7" w14:textId="77777777" w:rsidR="0032238E" w:rsidRDefault="0032238E" w:rsidP="0032238E">
            <w:pPr>
              <w:widowControl/>
              <w:tabs>
                <w:tab w:val="clear" w:pos="720"/>
                <w:tab w:val="clear" w:pos="1440"/>
                <w:tab w:val="clear" w:pos="7200"/>
              </w:tabs>
              <w:spacing w:line="240" w:lineRule="auto"/>
              <w:ind w:left="360"/>
              <w:outlineLvl w:val="0"/>
              <w:rPr>
                <w:rFonts w:ascii="Palatino Linotype" w:hAnsi="Palatino Linotype" w:cs="Arial"/>
                <w:bCs/>
                <w:sz w:val="22"/>
                <w:szCs w:val="22"/>
              </w:rPr>
            </w:pPr>
          </w:p>
          <w:p w14:paraId="11870916" w14:textId="245B0D1E" w:rsidR="0032238E" w:rsidRDefault="007A697E" w:rsidP="0032238E">
            <w:pPr>
              <w:widowControl/>
              <w:tabs>
                <w:tab w:val="clear" w:pos="720"/>
                <w:tab w:val="clear" w:pos="1440"/>
                <w:tab w:val="clear" w:pos="7200"/>
              </w:tabs>
              <w:spacing w:line="240" w:lineRule="auto"/>
              <w:ind w:left="360"/>
              <w:outlineLvl w:val="0"/>
              <w:rPr>
                <w:rFonts w:ascii="Palatino Linotype" w:hAnsi="Palatino Linotype" w:cs="Arial"/>
                <w:bCs/>
                <w:sz w:val="22"/>
                <w:szCs w:val="22"/>
              </w:rPr>
            </w:pPr>
            <w:r>
              <w:rPr>
                <w:rFonts w:ascii="Palatino Linotype" w:hAnsi="Palatino Linotype" w:cs="Arial"/>
                <w:bCs/>
                <w:sz w:val="22"/>
                <w:szCs w:val="22"/>
              </w:rPr>
              <w:t xml:space="preserve">Heather </w:t>
            </w:r>
            <w:r w:rsidR="0032238E" w:rsidRPr="0032238E">
              <w:rPr>
                <w:rFonts w:ascii="Palatino Linotype" w:hAnsi="Palatino Linotype" w:cs="Arial"/>
                <w:bCs/>
                <w:sz w:val="22"/>
                <w:szCs w:val="22"/>
              </w:rPr>
              <w:t>Cole,</w:t>
            </w:r>
            <w:r w:rsidR="00627525">
              <w:rPr>
                <w:rFonts w:ascii="Palatino Linotype" w:hAnsi="Palatino Linotype" w:cs="Arial"/>
                <w:bCs/>
                <w:sz w:val="22"/>
                <w:szCs w:val="22"/>
              </w:rPr>
              <w:t xml:space="preserve"> Interim</w:t>
            </w:r>
            <w:r w:rsidR="0032238E" w:rsidRPr="0032238E">
              <w:rPr>
                <w:rFonts w:ascii="Palatino Linotype" w:hAnsi="Palatino Linotype" w:cs="Arial"/>
                <w:bCs/>
                <w:sz w:val="22"/>
                <w:szCs w:val="22"/>
              </w:rPr>
              <w:t xml:space="preserve"> University Ombudsperson was not present to speak about the USAB recommendation for a university-wide sanction on forgery.</w:t>
            </w:r>
            <w:r w:rsidR="00067E7C">
              <w:rPr>
                <w:rFonts w:ascii="Palatino Linotype" w:hAnsi="Palatino Linotype" w:cs="Arial"/>
                <w:bCs/>
                <w:sz w:val="22"/>
                <w:szCs w:val="22"/>
              </w:rPr>
              <w:t xml:space="preserve"> Harry Smith noted that USAB’s ruling was intended to prompt the University to look seriously at grave departures from academic integrity, such as forgery, and to think about appropriate campus-wide sanctions.  </w:t>
            </w:r>
          </w:p>
          <w:p w14:paraId="7D566B89" w14:textId="77777777" w:rsidR="00067E7C" w:rsidRDefault="00067E7C" w:rsidP="0032238E">
            <w:pPr>
              <w:widowControl/>
              <w:tabs>
                <w:tab w:val="clear" w:pos="720"/>
                <w:tab w:val="clear" w:pos="1440"/>
                <w:tab w:val="clear" w:pos="7200"/>
              </w:tabs>
              <w:spacing w:line="240" w:lineRule="auto"/>
              <w:ind w:left="360"/>
              <w:outlineLvl w:val="0"/>
              <w:rPr>
                <w:rFonts w:ascii="Palatino Linotype" w:hAnsi="Palatino Linotype" w:cs="Arial"/>
                <w:bCs/>
                <w:sz w:val="22"/>
                <w:szCs w:val="22"/>
              </w:rPr>
            </w:pPr>
          </w:p>
          <w:p w14:paraId="03C14AD5" w14:textId="0C15333B" w:rsidR="00067E7C" w:rsidRPr="0032238E" w:rsidRDefault="00067E7C" w:rsidP="0032238E">
            <w:pPr>
              <w:widowControl/>
              <w:tabs>
                <w:tab w:val="clear" w:pos="720"/>
                <w:tab w:val="clear" w:pos="1440"/>
                <w:tab w:val="clear" w:pos="7200"/>
              </w:tabs>
              <w:spacing w:line="240" w:lineRule="auto"/>
              <w:ind w:left="360"/>
              <w:outlineLvl w:val="0"/>
              <w:rPr>
                <w:rFonts w:ascii="Palatino Linotype" w:hAnsi="Palatino Linotype" w:cs="Arial"/>
                <w:bCs/>
                <w:sz w:val="22"/>
                <w:szCs w:val="22"/>
              </w:rPr>
            </w:pPr>
            <w:r>
              <w:rPr>
                <w:rFonts w:ascii="Palatino Linotype" w:hAnsi="Palatino Linotype" w:cs="Arial"/>
                <w:bCs/>
                <w:sz w:val="22"/>
                <w:szCs w:val="22"/>
              </w:rPr>
              <w:t xml:space="preserve">There being no Other Business the meeting adjourned at 3:08 p.m. </w:t>
            </w:r>
          </w:p>
        </w:tc>
      </w:tr>
      <w:tr w:rsidR="00551409" w:rsidRPr="00C8159F" w14:paraId="174BF582" w14:textId="77777777" w:rsidTr="00551409">
        <w:trPr>
          <w:jc w:val="center"/>
        </w:trPr>
        <w:tc>
          <w:tcPr>
            <w:tcW w:w="5000" w:type="pct"/>
            <w:tcBorders>
              <w:top w:val="single" w:sz="4" w:space="0" w:color="auto"/>
              <w:left w:val="single" w:sz="4" w:space="0" w:color="auto"/>
              <w:bottom w:val="single" w:sz="4" w:space="0" w:color="auto"/>
              <w:right w:val="single" w:sz="4" w:space="0" w:color="auto"/>
            </w:tcBorders>
            <w:shd w:val="clear" w:color="auto" w:fill="A50021"/>
          </w:tcPr>
          <w:p w14:paraId="6F291D0A" w14:textId="755D3484" w:rsidR="00551409" w:rsidRPr="00551409" w:rsidRDefault="00551409" w:rsidP="008E7A56">
            <w:pPr>
              <w:jc w:val="center"/>
              <w:rPr>
                <w:rFonts w:ascii="Palatino Linotype" w:hAnsi="Palatino Linotype"/>
                <w:sz w:val="22"/>
                <w:szCs w:val="22"/>
              </w:rPr>
            </w:pPr>
            <w:r>
              <w:rPr>
                <w:rFonts w:ascii="Palatino Linotype" w:hAnsi="Palatino Linotype"/>
                <w:sz w:val="22"/>
                <w:szCs w:val="22"/>
              </w:rPr>
              <w:t xml:space="preserve">Next meeting: </w:t>
            </w:r>
            <w:r w:rsidR="008E7A56">
              <w:rPr>
                <w:rFonts w:ascii="Palatino Linotype" w:hAnsi="Palatino Linotype"/>
                <w:sz w:val="22"/>
                <w:szCs w:val="22"/>
              </w:rPr>
              <w:t>TBD</w:t>
            </w:r>
          </w:p>
        </w:tc>
      </w:tr>
    </w:tbl>
    <w:p w14:paraId="58162CDB" w14:textId="77777777" w:rsidR="00107C5E" w:rsidRPr="00C8159F" w:rsidRDefault="00107C5E" w:rsidP="00E20FFC">
      <w:pPr>
        <w:rPr>
          <w:rFonts w:ascii="Palatino Linotype" w:hAnsi="Palatino Linotype" w:cs="Tahoma"/>
          <w:color w:val="000000"/>
          <w:sz w:val="20"/>
        </w:rPr>
      </w:pPr>
    </w:p>
    <w:p w14:paraId="65C3A2FA" w14:textId="77777777" w:rsidR="00510551" w:rsidRPr="00C8159F" w:rsidRDefault="00D05AF1" w:rsidP="00BD0BE2">
      <w:pPr>
        <w:jc w:val="center"/>
        <w:rPr>
          <w:rFonts w:ascii="Palatino Linotype" w:hAnsi="Palatino Linotype"/>
          <w:color w:val="1F497D"/>
          <w:szCs w:val="24"/>
        </w:rPr>
      </w:pPr>
      <w:r w:rsidRPr="0066687D">
        <w:rPr>
          <w:rFonts w:ascii="Palatino Linotype" w:hAnsi="Palatino Linotype"/>
          <w:color w:val="002060"/>
          <w:sz w:val="22"/>
          <w:szCs w:val="22"/>
        </w:rPr>
        <w:t>Queen’s University is situated on the territory of the Haudenosaunee &amp; Anishinaabek</w:t>
      </w:r>
    </w:p>
    <w:p w14:paraId="1D502D5C" w14:textId="77777777" w:rsidR="00107C5E" w:rsidRPr="00C8159F" w:rsidRDefault="00107C5E">
      <w:pPr>
        <w:widowControl/>
        <w:tabs>
          <w:tab w:val="clear" w:pos="720"/>
          <w:tab w:val="clear" w:pos="1440"/>
          <w:tab w:val="clear" w:pos="7200"/>
        </w:tabs>
        <w:spacing w:line="240" w:lineRule="auto"/>
        <w:rPr>
          <w:rFonts w:ascii="Palatino Linotype" w:hAnsi="Palatino Linotype" w:cs="Tahoma"/>
          <w:color w:val="000000"/>
          <w:sz w:val="20"/>
        </w:rPr>
      </w:pPr>
    </w:p>
    <w:sectPr w:rsidR="00107C5E" w:rsidRPr="00C8159F" w:rsidSect="00C66139">
      <w:type w:val="continuous"/>
      <w:pgSz w:w="12240" w:h="15840"/>
      <w:pgMar w:top="720" w:right="720" w:bottom="720" w:left="720" w:header="0" w:footer="75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1B407" w14:textId="77777777" w:rsidR="003819C5" w:rsidRDefault="003819C5">
      <w:r>
        <w:separator/>
      </w:r>
    </w:p>
  </w:endnote>
  <w:endnote w:type="continuationSeparator" w:id="0">
    <w:p w14:paraId="13DFA687" w14:textId="77777777" w:rsidR="003819C5" w:rsidRDefault="0038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Geneva">
    <w:altName w:val="Arial"/>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1CBCB" w14:textId="77777777" w:rsidR="003819C5" w:rsidRDefault="003819C5">
      <w:r>
        <w:separator/>
      </w:r>
    </w:p>
  </w:footnote>
  <w:footnote w:type="continuationSeparator" w:id="0">
    <w:p w14:paraId="50413664" w14:textId="77777777" w:rsidR="003819C5" w:rsidRDefault="00381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B824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B0C14"/>
    <w:multiLevelType w:val="hybridMultilevel"/>
    <w:tmpl w:val="B4EC3430"/>
    <w:lvl w:ilvl="0" w:tplc="8A52EF80">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2FF1A57"/>
    <w:multiLevelType w:val="hybridMultilevel"/>
    <w:tmpl w:val="4D86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4636C"/>
    <w:multiLevelType w:val="hybridMultilevel"/>
    <w:tmpl w:val="6542F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E66DC"/>
    <w:multiLevelType w:val="hybridMultilevel"/>
    <w:tmpl w:val="2FB6B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56414"/>
    <w:multiLevelType w:val="hybridMultilevel"/>
    <w:tmpl w:val="24BA6F58"/>
    <w:lvl w:ilvl="0" w:tplc="BDAAACF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24FA1"/>
    <w:multiLevelType w:val="hybridMultilevel"/>
    <w:tmpl w:val="3EB6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D3451"/>
    <w:multiLevelType w:val="hybridMultilevel"/>
    <w:tmpl w:val="7F24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37116"/>
    <w:multiLevelType w:val="hybridMultilevel"/>
    <w:tmpl w:val="F372F256"/>
    <w:lvl w:ilvl="0" w:tplc="C9685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C5CB8"/>
    <w:multiLevelType w:val="hybridMultilevel"/>
    <w:tmpl w:val="CFDA9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15DAF"/>
    <w:multiLevelType w:val="hybridMultilevel"/>
    <w:tmpl w:val="9F76E86E"/>
    <w:lvl w:ilvl="0" w:tplc="10090001">
      <w:start w:val="1"/>
      <w:numFmt w:val="bullet"/>
      <w:lvlText w:val=""/>
      <w:lvlJc w:val="left"/>
      <w:pPr>
        <w:ind w:left="1185" w:hanging="360"/>
      </w:pPr>
      <w:rPr>
        <w:rFonts w:ascii="Symbol" w:hAnsi="Symbol" w:hint="default"/>
      </w:rPr>
    </w:lvl>
    <w:lvl w:ilvl="1" w:tplc="10090003" w:tentative="1">
      <w:start w:val="1"/>
      <w:numFmt w:val="bullet"/>
      <w:lvlText w:val="o"/>
      <w:lvlJc w:val="left"/>
      <w:pPr>
        <w:ind w:left="1905" w:hanging="360"/>
      </w:pPr>
      <w:rPr>
        <w:rFonts w:ascii="Courier New" w:hAnsi="Courier New" w:cs="Courier New" w:hint="default"/>
      </w:rPr>
    </w:lvl>
    <w:lvl w:ilvl="2" w:tplc="10090005" w:tentative="1">
      <w:start w:val="1"/>
      <w:numFmt w:val="bullet"/>
      <w:lvlText w:val=""/>
      <w:lvlJc w:val="left"/>
      <w:pPr>
        <w:ind w:left="2625" w:hanging="360"/>
      </w:pPr>
      <w:rPr>
        <w:rFonts w:ascii="Wingdings" w:hAnsi="Wingdings" w:hint="default"/>
      </w:rPr>
    </w:lvl>
    <w:lvl w:ilvl="3" w:tplc="10090001" w:tentative="1">
      <w:start w:val="1"/>
      <w:numFmt w:val="bullet"/>
      <w:lvlText w:val=""/>
      <w:lvlJc w:val="left"/>
      <w:pPr>
        <w:ind w:left="3345" w:hanging="360"/>
      </w:pPr>
      <w:rPr>
        <w:rFonts w:ascii="Symbol" w:hAnsi="Symbol" w:hint="default"/>
      </w:rPr>
    </w:lvl>
    <w:lvl w:ilvl="4" w:tplc="10090003" w:tentative="1">
      <w:start w:val="1"/>
      <w:numFmt w:val="bullet"/>
      <w:lvlText w:val="o"/>
      <w:lvlJc w:val="left"/>
      <w:pPr>
        <w:ind w:left="4065" w:hanging="360"/>
      </w:pPr>
      <w:rPr>
        <w:rFonts w:ascii="Courier New" w:hAnsi="Courier New" w:cs="Courier New" w:hint="default"/>
      </w:rPr>
    </w:lvl>
    <w:lvl w:ilvl="5" w:tplc="10090005" w:tentative="1">
      <w:start w:val="1"/>
      <w:numFmt w:val="bullet"/>
      <w:lvlText w:val=""/>
      <w:lvlJc w:val="left"/>
      <w:pPr>
        <w:ind w:left="4785" w:hanging="360"/>
      </w:pPr>
      <w:rPr>
        <w:rFonts w:ascii="Wingdings" w:hAnsi="Wingdings" w:hint="default"/>
      </w:rPr>
    </w:lvl>
    <w:lvl w:ilvl="6" w:tplc="10090001" w:tentative="1">
      <w:start w:val="1"/>
      <w:numFmt w:val="bullet"/>
      <w:lvlText w:val=""/>
      <w:lvlJc w:val="left"/>
      <w:pPr>
        <w:ind w:left="5505" w:hanging="360"/>
      </w:pPr>
      <w:rPr>
        <w:rFonts w:ascii="Symbol" w:hAnsi="Symbol" w:hint="default"/>
      </w:rPr>
    </w:lvl>
    <w:lvl w:ilvl="7" w:tplc="10090003" w:tentative="1">
      <w:start w:val="1"/>
      <w:numFmt w:val="bullet"/>
      <w:lvlText w:val="o"/>
      <w:lvlJc w:val="left"/>
      <w:pPr>
        <w:ind w:left="6225" w:hanging="360"/>
      </w:pPr>
      <w:rPr>
        <w:rFonts w:ascii="Courier New" w:hAnsi="Courier New" w:cs="Courier New" w:hint="default"/>
      </w:rPr>
    </w:lvl>
    <w:lvl w:ilvl="8" w:tplc="10090005" w:tentative="1">
      <w:start w:val="1"/>
      <w:numFmt w:val="bullet"/>
      <w:lvlText w:val=""/>
      <w:lvlJc w:val="left"/>
      <w:pPr>
        <w:ind w:left="6945" w:hanging="360"/>
      </w:pPr>
      <w:rPr>
        <w:rFonts w:ascii="Wingdings" w:hAnsi="Wingdings" w:hint="default"/>
      </w:rPr>
    </w:lvl>
  </w:abstractNum>
  <w:abstractNum w:abstractNumId="11" w15:restartNumberingAfterBreak="0">
    <w:nsid w:val="1FFD6CBD"/>
    <w:multiLevelType w:val="hybridMultilevel"/>
    <w:tmpl w:val="53EC04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55A220A"/>
    <w:multiLevelType w:val="hybridMultilevel"/>
    <w:tmpl w:val="38E4D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C5E5C"/>
    <w:multiLevelType w:val="hybridMultilevel"/>
    <w:tmpl w:val="B55AB914"/>
    <w:lvl w:ilvl="0" w:tplc="BB3C687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216B9"/>
    <w:multiLevelType w:val="hybridMultilevel"/>
    <w:tmpl w:val="1A464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B5F58"/>
    <w:multiLevelType w:val="hybridMultilevel"/>
    <w:tmpl w:val="EEDC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80CFA"/>
    <w:multiLevelType w:val="hybridMultilevel"/>
    <w:tmpl w:val="9CBC58EC"/>
    <w:lvl w:ilvl="0" w:tplc="90E0811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880B17"/>
    <w:multiLevelType w:val="hybridMultilevel"/>
    <w:tmpl w:val="50FA13F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47D20AA9"/>
    <w:multiLevelType w:val="hybridMultilevel"/>
    <w:tmpl w:val="7CF8A7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16E276A"/>
    <w:multiLevelType w:val="hybridMultilevel"/>
    <w:tmpl w:val="D898DA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75E762A"/>
    <w:multiLevelType w:val="hybridMultilevel"/>
    <w:tmpl w:val="FB5E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B0D0C"/>
    <w:multiLevelType w:val="multilevel"/>
    <w:tmpl w:val="6046E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34D7F"/>
    <w:multiLevelType w:val="hybridMultilevel"/>
    <w:tmpl w:val="A2F419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0445A73"/>
    <w:multiLevelType w:val="hybridMultilevel"/>
    <w:tmpl w:val="93A2284C"/>
    <w:lvl w:ilvl="0" w:tplc="10090001">
      <w:start w:val="1"/>
      <w:numFmt w:val="bullet"/>
      <w:lvlText w:val=""/>
      <w:lvlJc w:val="left"/>
      <w:pPr>
        <w:ind w:left="1185" w:hanging="360"/>
      </w:pPr>
      <w:rPr>
        <w:rFonts w:ascii="Symbol" w:hAnsi="Symbol" w:hint="default"/>
      </w:rPr>
    </w:lvl>
    <w:lvl w:ilvl="1" w:tplc="10090003" w:tentative="1">
      <w:start w:val="1"/>
      <w:numFmt w:val="bullet"/>
      <w:lvlText w:val="o"/>
      <w:lvlJc w:val="left"/>
      <w:pPr>
        <w:ind w:left="1905" w:hanging="360"/>
      </w:pPr>
      <w:rPr>
        <w:rFonts w:ascii="Courier New" w:hAnsi="Courier New" w:cs="Courier New" w:hint="default"/>
      </w:rPr>
    </w:lvl>
    <w:lvl w:ilvl="2" w:tplc="10090005" w:tentative="1">
      <w:start w:val="1"/>
      <w:numFmt w:val="bullet"/>
      <w:lvlText w:val=""/>
      <w:lvlJc w:val="left"/>
      <w:pPr>
        <w:ind w:left="2625" w:hanging="360"/>
      </w:pPr>
      <w:rPr>
        <w:rFonts w:ascii="Wingdings" w:hAnsi="Wingdings" w:hint="default"/>
      </w:rPr>
    </w:lvl>
    <w:lvl w:ilvl="3" w:tplc="10090001" w:tentative="1">
      <w:start w:val="1"/>
      <w:numFmt w:val="bullet"/>
      <w:lvlText w:val=""/>
      <w:lvlJc w:val="left"/>
      <w:pPr>
        <w:ind w:left="3345" w:hanging="360"/>
      </w:pPr>
      <w:rPr>
        <w:rFonts w:ascii="Symbol" w:hAnsi="Symbol" w:hint="default"/>
      </w:rPr>
    </w:lvl>
    <w:lvl w:ilvl="4" w:tplc="10090003" w:tentative="1">
      <w:start w:val="1"/>
      <w:numFmt w:val="bullet"/>
      <w:lvlText w:val="o"/>
      <w:lvlJc w:val="left"/>
      <w:pPr>
        <w:ind w:left="4065" w:hanging="360"/>
      </w:pPr>
      <w:rPr>
        <w:rFonts w:ascii="Courier New" w:hAnsi="Courier New" w:cs="Courier New" w:hint="default"/>
      </w:rPr>
    </w:lvl>
    <w:lvl w:ilvl="5" w:tplc="10090005" w:tentative="1">
      <w:start w:val="1"/>
      <w:numFmt w:val="bullet"/>
      <w:lvlText w:val=""/>
      <w:lvlJc w:val="left"/>
      <w:pPr>
        <w:ind w:left="4785" w:hanging="360"/>
      </w:pPr>
      <w:rPr>
        <w:rFonts w:ascii="Wingdings" w:hAnsi="Wingdings" w:hint="default"/>
      </w:rPr>
    </w:lvl>
    <w:lvl w:ilvl="6" w:tplc="10090001" w:tentative="1">
      <w:start w:val="1"/>
      <w:numFmt w:val="bullet"/>
      <w:lvlText w:val=""/>
      <w:lvlJc w:val="left"/>
      <w:pPr>
        <w:ind w:left="5505" w:hanging="360"/>
      </w:pPr>
      <w:rPr>
        <w:rFonts w:ascii="Symbol" w:hAnsi="Symbol" w:hint="default"/>
      </w:rPr>
    </w:lvl>
    <w:lvl w:ilvl="7" w:tplc="10090003" w:tentative="1">
      <w:start w:val="1"/>
      <w:numFmt w:val="bullet"/>
      <w:lvlText w:val="o"/>
      <w:lvlJc w:val="left"/>
      <w:pPr>
        <w:ind w:left="6225" w:hanging="360"/>
      </w:pPr>
      <w:rPr>
        <w:rFonts w:ascii="Courier New" w:hAnsi="Courier New" w:cs="Courier New" w:hint="default"/>
      </w:rPr>
    </w:lvl>
    <w:lvl w:ilvl="8" w:tplc="10090005" w:tentative="1">
      <w:start w:val="1"/>
      <w:numFmt w:val="bullet"/>
      <w:lvlText w:val=""/>
      <w:lvlJc w:val="left"/>
      <w:pPr>
        <w:ind w:left="6945" w:hanging="360"/>
      </w:pPr>
      <w:rPr>
        <w:rFonts w:ascii="Wingdings" w:hAnsi="Wingdings" w:hint="default"/>
      </w:rPr>
    </w:lvl>
  </w:abstractNum>
  <w:abstractNum w:abstractNumId="24" w15:restartNumberingAfterBreak="0">
    <w:nsid w:val="60880E9E"/>
    <w:multiLevelType w:val="hybridMultilevel"/>
    <w:tmpl w:val="330CD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C62E9"/>
    <w:multiLevelType w:val="hybridMultilevel"/>
    <w:tmpl w:val="A12C8492"/>
    <w:lvl w:ilvl="0" w:tplc="BDAAACF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6F7AC4"/>
    <w:multiLevelType w:val="hybridMultilevel"/>
    <w:tmpl w:val="98DE1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D773AA"/>
    <w:multiLevelType w:val="hybridMultilevel"/>
    <w:tmpl w:val="CB20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83424B"/>
    <w:multiLevelType w:val="hybridMultilevel"/>
    <w:tmpl w:val="E2542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564E27"/>
    <w:multiLevelType w:val="hybridMultilevel"/>
    <w:tmpl w:val="F1060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FE9682F"/>
    <w:multiLevelType w:val="hybridMultilevel"/>
    <w:tmpl w:val="A0F08C2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2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30"/>
  </w:num>
  <w:num w:numId="9">
    <w:abstractNumId w:val="9"/>
  </w:num>
  <w:num w:numId="10">
    <w:abstractNumId w:val="8"/>
  </w:num>
  <w:num w:numId="11">
    <w:abstractNumId w:val="21"/>
  </w:num>
  <w:num w:numId="12">
    <w:abstractNumId w:val="3"/>
  </w:num>
  <w:num w:numId="13">
    <w:abstractNumId w:val="12"/>
  </w:num>
  <w:num w:numId="14">
    <w:abstractNumId w:val="27"/>
  </w:num>
  <w:num w:numId="15">
    <w:abstractNumId w:val="4"/>
  </w:num>
  <w:num w:numId="16">
    <w:abstractNumId w:val="1"/>
  </w:num>
  <w:num w:numId="17">
    <w:abstractNumId w:val="26"/>
  </w:num>
  <w:num w:numId="18">
    <w:abstractNumId w:val="24"/>
  </w:num>
  <w:num w:numId="19">
    <w:abstractNumId w:val="16"/>
  </w:num>
  <w:num w:numId="20">
    <w:abstractNumId w:val="7"/>
  </w:num>
  <w:num w:numId="21">
    <w:abstractNumId w:val="2"/>
  </w:num>
  <w:num w:numId="22">
    <w:abstractNumId w:val="20"/>
  </w:num>
  <w:num w:numId="23">
    <w:abstractNumId w:val="29"/>
  </w:num>
  <w:num w:numId="24">
    <w:abstractNumId w:val="17"/>
  </w:num>
  <w:num w:numId="25">
    <w:abstractNumId w:val="13"/>
  </w:num>
  <w:num w:numId="26">
    <w:abstractNumId w:val="23"/>
  </w:num>
  <w:num w:numId="27">
    <w:abstractNumId w:val="11"/>
  </w:num>
  <w:num w:numId="28">
    <w:abstractNumId w:val="28"/>
  </w:num>
  <w:num w:numId="29">
    <w:abstractNumId w:val="10"/>
  </w:num>
  <w:num w:numId="30">
    <w:abstractNumId w:val="15"/>
  </w:num>
  <w:num w:numId="31">
    <w:abstractNumId w:val="22"/>
  </w:num>
  <w:num w:numId="32">
    <w:abstractNumId w:val="1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168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06"/>
    <w:rsid w:val="00003B2B"/>
    <w:rsid w:val="000042D1"/>
    <w:rsid w:val="000113F4"/>
    <w:rsid w:val="00017788"/>
    <w:rsid w:val="00017C0D"/>
    <w:rsid w:val="00025A23"/>
    <w:rsid w:val="00030159"/>
    <w:rsid w:val="00035206"/>
    <w:rsid w:val="00044AFD"/>
    <w:rsid w:val="000461AE"/>
    <w:rsid w:val="00047F71"/>
    <w:rsid w:val="00050F92"/>
    <w:rsid w:val="00067E7C"/>
    <w:rsid w:val="00080136"/>
    <w:rsid w:val="00082A3A"/>
    <w:rsid w:val="0009443B"/>
    <w:rsid w:val="000A0B33"/>
    <w:rsid w:val="000A6210"/>
    <w:rsid w:val="000C51FD"/>
    <w:rsid w:val="000C5214"/>
    <w:rsid w:val="000D03A1"/>
    <w:rsid w:val="000D559F"/>
    <w:rsid w:val="000E0331"/>
    <w:rsid w:val="000E0F97"/>
    <w:rsid w:val="000E244B"/>
    <w:rsid w:val="000E2FC9"/>
    <w:rsid w:val="000E5B70"/>
    <w:rsid w:val="000E6593"/>
    <w:rsid w:val="000F6231"/>
    <w:rsid w:val="00100879"/>
    <w:rsid w:val="00107C5E"/>
    <w:rsid w:val="00110B73"/>
    <w:rsid w:val="00117192"/>
    <w:rsid w:val="00130CDC"/>
    <w:rsid w:val="00137889"/>
    <w:rsid w:val="001447A0"/>
    <w:rsid w:val="0015056A"/>
    <w:rsid w:val="00152C52"/>
    <w:rsid w:val="00153FF0"/>
    <w:rsid w:val="00160B80"/>
    <w:rsid w:val="0016147C"/>
    <w:rsid w:val="00174827"/>
    <w:rsid w:val="00180E61"/>
    <w:rsid w:val="001902E9"/>
    <w:rsid w:val="001923B1"/>
    <w:rsid w:val="00194193"/>
    <w:rsid w:val="00195A5E"/>
    <w:rsid w:val="001A1882"/>
    <w:rsid w:val="001A3B99"/>
    <w:rsid w:val="001A7B51"/>
    <w:rsid w:val="001D28D8"/>
    <w:rsid w:val="001E151F"/>
    <w:rsid w:val="001E6E5A"/>
    <w:rsid w:val="001F15BB"/>
    <w:rsid w:val="001F41A7"/>
    <w:rsid w:val="001F5FB8"/>
    <w:rsid w:val="00204E8E"/>
    <w:rsid w:val="00221A41"/>
    <w:rsid w:val="00230A4F"/>
    <w:rsid w:val="00235A0D"/>
    <w:rsid w:val="00243BAD"/>
    <w:rsid w:val="00247512"/>
    <w:rsid w:val="00271995"/>
    <w:rsid w:val="002750DE"/>
    <w:rsid w:val="002914A5"/>
    <w:rsid w:val="00292319"/>
    <w:rsid w:val="002947C4"/>
    <w:rsid w:val="00295DD3"/>
    <w:rsid w:val="00296739"/>
    <w:rsid w:val="002A789F"/>
    <w:rsid w:val="002B3517"/>
    <w:rsid w:val="002B54D5"/>
    <w:rsid w:val="002C5696"/>
    <w:rsid w:val="002D623F"/>
    <w:rsid w:val="002E09FD"/>
    <w:rsid w:val="002E15C0"/>
    <w:rsid w:val="002E4D17"/>
    <w:rsid w:val="002F6482"/>
    <w:rsid w:val="002F64B1"/>
    <w:rsid w:val="002F718D"/>
    <w:rsid w:val="003068EB"/>
    <w:rsid w:val="0032238E"/>
    <w:rsid w:val="00331ABD"/>
    <w:rsid w:val="00345464"/>
    <w:rsid w:val="00347F58"/>
    <w:rsid w:val="00352D41"/>
    <w:rsid w:val="003764DB"/>
    <w:rsid w:val="003819C5"/>
    <w:rsid w:val="003862A7"/>
    <w:rsid w:val="003953ED"/>
    <w:rsid w:val="003958EE"/>
    <w:rsid w:val="003B4E41"/>
    <w:rsid w:val="003C175B"/>
    <w:rsid w:val="003C1AC4"/>
    <w:rsid w:val="003C4ECA"/>
    <w:rsid w:val="003D3D2E"/>
    <w:rsid w:val="003D74CE"/>
    <w:rsid w:val="003E6371"/>
    <w:rsid w:val="003F00AE"/>
    <w:rsid w:val="003F0BAF"/>
    <w:rsid w:val="003F229D"/>
    <w:rsid w:val="003F2C52"/>
    <w:rsid w:val="003F5DB2"/>
    <w:rsid w:val="003F7F94"/>
    <w:rsid w:val="004015C1"/>
    <w:rsid w:val="00402C99"/>
    <w:rsid w:val="00407A16"/>
    <w:rsid w:val="00417E67"/>
    <w:rsid w:val="0044793D"/>
    <w:rsid w:val="00462B00"/>
    <w:rsid w:val="0046378C"/>
    <w:rsid w:val="0047724A"/>
    <w:rsid w:val="00477582"/>
    <w:rsid w:val="004846DD"/>
    <w:rsid w:val="004C65FD"/>
    <w:rsid w:val="004C76CE"/>
    <w:rsid w:val="004D3933"/>
    <w:rsid w:val="004E11FC"/>
    <w:rsid w:val="004E47D9"/>
    <w:rsid w:val="00510551"/>
    <w:rsid w:val="005230A5"/>
    <w:rsid w:val="00523523"/>
    <w:rsid w:val="00524E78"/>
    <w:rsid w:val="00551409"/>
    <w:rsid w:val="005860FF"/>
    <w:rsid w:val="005C6D54"/>
    <w:rsid w:val="005E161D"/>
    <w:rsid w:val="005E1BF0"/>
    <w:rsid w:val="005E6584"/>
    <w:rsid w:val="005F13EF"/>
    <w:rsid w:val="005F29E4"/>
    <w:rsid w:val="00601591"/>
    <w:rsid w:val="0060285D"/>
    <w:rsid w:val="00606841"/>
    <w:rsid w:val="00627525"/>
    <w:rsid w:val="00640F65"/>
    <w:rsid w:val="006420F8"/>
    <w:rsid w:val="006513AC"/>
    <w:rsid w:val="006526FF"/>
    <w:rsid w:val="00656340"/>
    <w:rsid w:val="00663785"/>
    <w:rsid w:val="0067172E"/>
    <w:rsid w:val="006864A2"/>
    <w:rsid w:val="00695726"/>
    <w:rsid w:val="006B1A5A"/>
    <w:rsid w:val="006C6D9C"/>
    <w:rsid w:val="006D4557"/>
    <w:rsid w:val="006D5F9E"/>
    <w:rsid w:val="006E4D94"/>
    <w:rsid w:val="006E747F"/>
    <w:rsid w:val="00711D1A"/>
    <w:rsid w:val="00735BA5"/>
    <w:rsid w:val="00745183"/>
    <w:rsid w:val="0075673C"/>
    <w:rsid w:val="007646D9"/>
    <w:rsid w:val="007769FA"/>
    <w:rsid w:val="00784C11"/>
    <w:rsid w:val="007A697E"/>
    <w:rsid w:val="007A6F1E"/>
    <w:rsid w:val="007C22BE"/>
    <w:rsid w:val="007D72B8"/>
    <w:rsid w:val="007E128E"/>
    <w:rsid w:val="007E7708"/>
    <w:rsid w:val="007F1463"/>
    <w:rsid w:val="00807201"/>
    <w:rsid w:val="00815F1A"/>
    <w:rsid w:val="00823751"/>
    <w:rsid w:val="00827706"/>
    <w:rsid w:val="00843436"/>
    <w:rsid w:val="00854614"/>
    <w:rsid w:val="00855616"/>
    <w:rsid w:val="00866E3D"/>
    <w:rsid w:val="008732CE"/>
    <w:rsid w:val="008778D8"/>
    <w:rsid w:val="008926D5"/>
    <w:rsid w:val="008A19C7"/>
    <w:rsid w:val="008B1D0F"/>
    <w:rsid w:val="008C087A"/>
    <w:rsid w:val="008C1D9C"/>
    <w:rsid w:val="008D0235"/>
    <w:rsid w:val="008D630B"/>
    <w:rsid w:val="008E522E"/>
    <w:rsid w:val="008E65A2"/>
    <w:rsid w:val="008E6B94"/>
    <w:rsid w:val="008E7A56"/>
    <w:rsid w:val="008F0378"/>
    <w:rsid w:val="008F2723"/>
    <w:rsid w:val="008F4BFB"/>
    <w:rsid w:val="008F745D"/>
    <w:rsid w:val="00915603"/>
    <w:rsid w:val="00917079"/>
    <w:rsid w:val="00923F35"/>
    <w:rsid w:val="0093138D"/>
    <w:rsid w:val="00934440"/>
    <w:rsid w:val="00947D44"/>
    <w:rsid w:val="00960938"/>
    <w:rsid w:val="009642EC"/>
    <w:rsid w:val="00981DDB"/>
    <w:rsid w:val="0098340A"/>
    <w:rsid w:val="00994C77"/>
    <w:rsid w:val="009B39CC"/>
    <w:rsid w:val="009B4056"/>
    <w:rsid w:val="009C1830"/>
    <w:rsid w:val="009C4191"/>
    <w:rsid w:val="009C4A46"/>
    <w:rsid w:val="009C773C"/>
    <w:rsid w:val="009D05C4"/>
    <w:rsid w:val="009E3B11"/>
    <w:rsid w:val="009F55F5"/>
    <w:rsid w:val="009F7BC3"/>
    <w:rsid w:val="00A02414"/>
    <w:rsid w:val="00A12A6D"/>
    <w:rsid w:val="00A4405F"/>
    <w:rsid w:val="00A46515"/>
    <w:rsid w:val="00A648D1"/>
    <w:rsid w:val="00A764DC"/>
    <w:rsid w:val="00A930FB"/>
    <w:rsid w:val="00AA13F1"/>
    <w:rsid w:val="00AA51D4"/>
    <w:rsid w:val="00AB0729"/>
    <w:rsid w:val="00AB1D75"/>
    <w:rsid w:val="00AB1FB3"/>
    <w:rsid w:val="00AB465D"/>
    <w:rsid w:val="00AB7AFB"/>
    <w:rsid w:val="00AC0629"/>
    <w:rsid w:val="00AC4628"/>
    <w:rsid w:val="00AC59D1"/>
    <w:rsid w:val="00AC5A7D"/>
    <w:rsid w:val="00AC66E1"/>
    <w:rsid w:val="00AE1201"/>
    <w:rsid w:val="00AE4EAF"/>
    <w:rsid w:val="00B07236"/>
    <w:rsid w:val="00B073AE"/>
    <w:rsid w:val="00B20FA0"/>
    <w:rsid w:val="00B22A0E"/>
    <w:rsid w:val="00B24775"/>
    <w:rsid w:val="00B602BC"/>
    <w:rsid w:val="00B71329"/>
    <w:rsid w:val="00B83A5B"/>
    <w:rsid w:val="00B85495"/>
    <w:rsid w:val="00BB1EE9"/>
    <w:rsid w:val="00BB2A2E"/>
    <w:rsid w:val="00BB7BEA"/>
    <w:rsid w:val="00BD014B"/>
    <w:rsid w:val="00BD0BE2"/>
    <w:rsid w:val="00BD382B"/>
    <w:rsid w:val="00BE1032"/>
    <w:rsid w:val="00C009C0"/>
    <w:rsid w:val="00C01EBD"/>
    <w:rsid w:val="00C035C6"/>
    <w:rsid w:val="00C066CB"/>
    <w:rsid w:val="00C0760B"/>
    <w:rsid w:val="00C14E5A"/>
    <w:rsid w:val="00C2356D"/>
    <w:rsid w:val="00C464A8"/>
    <w:rsid w:val="00C66139"/>
    <w:rsid w:val="00C7064C"/>
    <w:rsid w:val="00C73686"/>
    <w:rsid w:val="00C8159F"/>
    <w:rsid w:val="00C84BE7"/>
    <w:rsid w:val="00C85F0B"/>
    <w:rsid w:val="00CA70F4"/>
    <w:rsid w:val="00CA7F6B"/>
    <w:rsid w:val="00CB00E7"/>
    <w:rsid w:val="00CB0C01"/>
    <w:rsid w:val="00CF1FFF"/>
    <w:rsid w:val="00CF5CBD"/>
    <w:rsid w:val="00D04FC7"/>
    <w:rsid w:val="00D05AF1"/>
    <w:rsid w:val="00D15A5D"/>
    <w:rsid w:val="00D165C7"/>
    <w:rsid w:val="00D30E34"/>
    <w:rsid w:val="00D31781"/>
    <w:rsid w:val="00D41302"/>
    <w:rsid w:val="00D43F3C"/>
    <w:rsid w:val="00D56B56"/>
    <w:rsid w:val="00D5709E"/>
    <w:rsid w:val="00D6757D"/>
    <w:rsid w:val="00D729A7"/>
    <w:rsid w:val="00D769C6"/>
    <w:rsid w:val="00D900DB"/>
    <w:rsid w:val="00DA1FA5"/>
    <w:rsid w:val="00DA20C1"/>
    <w:rsid w:val="00DC0665"/>
    <w:rsid w:val="00DC6085"/>
    <w:rsid w:val="00DC6191"/>
    <w:rsid w:val="00DD32B2"/>
    <w:rsid w:val="00DE1946"/>
    <w:rsid w:val="00DE428C"/>
    <w:rsid w:val="00DF57D7"/>
    <w:rsid w:val="00E01A7C"/>
    <w:rsid w:val="00E1474F"/>
    <w:rsid w:val="00E20FFC"/>
    <w:rsid w:val="00E2751E"/>
    <w:rsid w:val="00E41CD6"/>
    <w:rsid w:val="00E4248D"/>
    <w:rsid w:val="00E4275B"/>
    <w:rsid w:val="00E578ED"/>
    <w:rsid w:val="00E63F08"/>
    <w:rsid w:val="00E67A10"/>
    <w:rsid w:val="00E7211F"/>
    <w:rsid w:val="00E83ADF"/>
    <w:rsid w:val="00E83D5E"/>
    <w:rsid w:val="00E90F66"/>
    <w:rsid w:val="00E95E2D"/>
    <w:rsid w:val="00EB23FD"/>
    <w:rsid w:val="00EE7B9F"/>
    <w:rsid w:val="00F06880"/>
    <w:rsid w:val="00F12F6F"/>
    <w:rsid w:val="00F1470F"/>
    <w:rsid w:val="00F20B9C"/>
    <w:rsid w:val="00F30A8B"/>
    <w:rsid w:val="00F33472"/>
    <w:rsid w:val="00F42DB8"/>
    <w:rsid w:val="00F55823"/>
    <w:rsid w:val="00F61620"/>
    <w:rsid w:val="00F656A5"/>
    <w:rsid w:val="00F72927"/>
    <w:rsid w:val="00F77F0A"/>
    <w:rsid w:val="00F8550A"/>
    <w:rsid w:val="00F96BC0"/>
    <w:rsid w:val="00FA7C42"/>
    <w:rsid w:val="00FB1B1A"/>
    <w:rsid w:val="00FE76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3A2481"/>
  <w15:docId w15:val="{4AE36304-1851-4AE1-A72F-F12003BC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463"/>
    <w:pPr>
      <w:widowControl w:val="0"/>
      <w:tabs>
        <w:tab w:val="left" w:pos="720"/>
        <w:tab w:val="left" w:pos="1440"/>
        <w:tab w:val="left" w:pos="7200"/>
      </w:tabs>
      <w:spacing w:line="320" w:lineRule="atLeast"/>
    </w:pPr>
    <w:rPr>
      <w:rFonts w:ascii="Geneva" w:hAnsi="Geneva"/>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1463"/>
    <w:pPr>
      <w:tabs>
        <w:tab w:val="clear" w:pos="720"/>
        <w:tab w:val="clear" w:pos="1440"/>
        <w:tab w:val="clear" w:pos="7200"/>
        <w:tab w:val="center" w:pos="4320"/>
        <w:tab w:val="right" w:pos="8640"/>
      </w:tabs>
    </w:pPr>
  </w:style>
  <w:style w:type="paragraph" w:styleId="Footer">
    <w:name w:val="footer"/>
    <w:basedOn w:val="Normal"/>
    <w:rsid w:val="007F1463"/>
    <w:pPr>
      <w:tabs>
        <w:tab w:val="clear" w:pos="720"/>
        <w:tab w:val="clear" w:pos="1440"/>
        <w:tab w:val="clear" w:pos="7200"/>
        <w:tab w:val="center" w:pos="4320"/>
        <w:tab w:val="right" w:pos="8640"/>
      </w:tabs>
    </w:pPr>
  </w:style>
  <w:style w:type="paragraph" w:styleId="BodyText">
    <w:name w:val="Body Text"/>
    <w:basedOn w:val="Normal"/>
    <w:link w:val="BodyTextChar"/>
    <w:rsid w:val="00917079"/>
    <w:pPr>
      <w:widowControl/>
      <w:tabs>
        <w:tab w:val="clear" w:pos="720"/>
        <w:tab w:val="clear" w:pos="1440"/>
        <w:tab w:val="clear" w:pos="7200"/>
      </w:tabs>
      <w:spacing w:after="220" w:line="180" w:lineRule="atLeast"/>
      <w:ind w:left="835"/>
      <w:jc w:val="both"/>
    </w:pPr>
    <w:rPr>
      <w:rFonts w:ascii="Arial" w:hAnsi="Arial"/>
      <w:spacing w:val="-5"/>
      <w:sz w:val="20"/>
      <w:lang w:val="x-none" w:eastAsia="x-none"/>
    </w:rPr>
  </w:style>
  <w:style w:type="character" w:customStyle="1" w:styleId="BodyTextChar">
    <w:name w:val="Body Text Char"/>
    <w:link w:val="BodyText"/>
    <w:rsid w:val="00917079"/>
    <w:rPr>
      <w:rFonts w:ascii="Arial" w:hAnsi="Arial"/>
      <w:spacing w:val="-5"/>
    </w:rPr>
  </w:style>
  <w:style w:type="character" w:styleId="Emphasis">
    <w:name w:val="Emphasis"/>
    <w:qFormat/>
    <w:rsid w:val="00917079"/>
    <w:rPr>
      <w:rFonts w:ascii="Arial Black" w:hAnsi="Arial Black"/>
      <w:sz w:val="18"/>
    </w:rPr>
  </w:style>
  <w:style w:type="paragraph" w:styleId="MessageHeader">
    <w:name w:val="Message Header"/>
    <w:basedOn w:val="BodyText"/>
    <w:link w:val="MessageHeaderChar"/>
    <w:rsid w:val="00917079"/>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link w:val="MessageHeader"/>
    <w:rsid w:val="00917079"/>
    <w:rPr>
      <w:rFonts w:ascii="Arial" w:hAnsi="Arial"/>
      <w:spacing w:val="-5"/>
    </w:rPr>
  </w:style>
  <w:style w:type="character" w:customStyle="1" w:styleId="MessageHeaderLabel">
    <w:name w:val="Message Header Label"/>
    <w:rsid w:val="00917079"/>
    <w:rPr>
      <w:rFonts w:ascii="Arial Black" w:hAnsi="Arial Black"/>
      <w:sz w:val="18"/>
    </w:rPr>
  </w:style>
  <w:style w:type="paragraph" w:customStyle="1" w:styleId="CompanyName">
    <w:name w:val="Company Name"/>
    <w:basedOn w:val="Normal"/>
    <w:rsid w:val="00640F65"/>
    <w:pPr>
      <w:keepLines/>
      <w:widowControl/>
      <w:shd w:val="solid" w:color="auto" w:fill="auto"/>
      <w:tabs>
        <w:tab w:val="clear" w:pos="720"/>
        <w:tab w:val="clear" w:pos="1440"/>
        <w:tab w:val="clear" w:pos="7200"/>
      </w:tabs>
      <w:spacing w:line="320" w:lineRule="exact"/>
      <w:jc w:val="center"/>
    </w:pPr>
    <w:rPr>
      <w:rFonts w:ascii="Arial Black" w:hAnsi="Arial Black"/>
      <w:spacing w:val="-15"/>
      <w:sz w:val="32"/>
      <w:szCs w:val="32"/>
    </w:rPr>
  </w:style>
  <w:style w:type="paragraph" w:styleId="BalloonText">
    <w:name w:val="Balloon Text"/>
    <w:basedOn w:val="Normal"/>
    <w:link w:val="BalloonTextChar"/>
    <w:rsid w:val="002B54D5"/>
    <w:pPr>
      <w:spacing w:line="240" w:lineRule="auto"/>
    </w:pPr>
    <w:rPr>
      <w:rFonts w:ascii="Tahoma" w:hAnsi="Tahoma"/>
      <w:sz w:val="16"/>
      <w:szCs w:val="16"/>
      <w:lang w:val="x-none" w:eastAsia="x-none"/>
    </w:rPr>
  </w:style>
  <w:style w:type="character" w:customStyle="1" w:styleId="BalloonTextChar">
    <w:name w:val="Balloon Text Char"/>
    <w:link w:val="BalloonText"/>
    <w:rsid w:val="002B54D5"/>
    <w:rPr>
      <w:rFonts w:ascii="Tahoma" w:hAnsi="Tahoma" w:cs="Tahoma"/>
      <w:sz w:val="16"/>
      <w:szCs w:val="16"/>
    </w:rPr>
  </w:style>
  <w:style w:type="paragraph" w:styleId="BodyTextIndent">
    <w:name w:val="Body Text Indent"/>
    <w:basedOn w:val="Normal"/>
    <w:link w:val="BodyTextIndentChar"/>
    <w:rsid w:val="00180E61"/>
    <w:pPr>
      <w:spacing w:after="120"/>
      <w:ind w:left="283"/>
    </w:pPr>
    <w:rPr>
      <w:lang w:val="x-none" w:eastAsia="x-none"/>
    </w:rPr>
  </w:style>
  <w:style w:type="character" w:customStyle="1" w:styleId="BodyTextIndentChar">
    <w:name w:val="Body Text Indent Char"/>
    <w:link w:val="BodyTextIndent"/>
    <w:rsid w:val="00180E61"/>
    <w:rPr>
      <w:rFonts w:ascii="Geneva" w:hAnsi="Geneva"/>
      <w:sz w:val="24"/>
    </w:rPr>
  </w:style>
  <w:style w:type="paragraph" w:styleId="FootnoteText">
    <w:name w:val="footnote text"/>
    <w:basedOn w:val="Normal"/>
    <w:link w:val="FootnoteTextChar"/>
    <w:rsid w:val="00180E61"/>
    <w:pPr>
      <w:widowControl/>
      <w:tabs>
        <w:tab w:val="clear" w:pos="720"/>
        <w:tab w:val="clear" w:pos="1440"/>
        <w:tab w:val="clear" w:pos="7200"/>
      </w:tabs>
      <w:spacing w:line="240" w:lineRule="auto"/>
    </w:pPr>
    <w:rPr>
      <w:rFonts w:ascii="Times" w:hAnsi="Times"/>
      <w:sz w:val="20"/>
    </w:rPr>
  </w:style>
  <w:style w:type="character" w:customStyle="1" w:styleId="FootnoteTextChar">
    <w:name w:val="Footnote Text Char"/>
    <w:basedOn w:val="DefaultParagraphFont"/>
    <w:link w:val="FootnoteText"/>
    <w:rsid w:val="00180E61"/>
  </w:style>
  <w:style w:type="character" w:styleId="Hyperlink">
    <w:name w:val="Hyperlink"/>
    <w:rsid w:val="00180E61"/>
    <w:rPr>
      <w:color w:val="0000FF"/>
      <w:u w:val="single"/>
    </w:rPr>
  </w:style>
  <w:style w:type="paragraph" w:styleId="BodyText2">
    <w:name w:val="Body Text 2"/>
    <w:basedOn w:val="Normal"/>
    <w:link w:val="BodyText2Char"/>
    <w:unhideWhenUsed/>
    <w:rsid w:val="00855616"/>
    <w:pPr>
      <w:widowControl/>
      <w:tabs>
        <w:tab w:val="clear" w:pos="720"/>
        <w:tab w:val="clear" w:pos="1440"/>
        <w:tab w:val="clear" w:pos="7200"/>
      </w:tabs>
      <w:spacing w:line="240" w:lineRule="auto"/>
      <w:jc w:val="right"/>
    </w:pPr>
    <w:rPr>
      <w:rFonts w:ascii="Arial" w:hAnsi="Arial" w:cs="Arial"/>
      <w:b/>
      <w:bCs/>
      <w:sz w:val="36"/>
    </w:rPr>
  </w:style>
  <w:style w:type="character" w:customStyle="1" w:styleId="BodyText2Char">
    <w:name w:val="Body Text 2 Char"/>
    <w:basedOn w:val="DefaultParagraphFont"/>
    <w:link w:val="BodyText2"/>
    <w:rsid w:val="00855616"/>
    <w:rPr>
      <w:rFonts w:ascii="Arial" w:hAnsi="Arial" w:cs="Arial"/>
      <w:b/>
      <w:bCs/>
      <w:sz w:val="36"/>
      <w:lang w:val="en-US" w:eastAsia="en-US"/>
    </w:rPr>
  </w:style>
  <w:style w:type="paragraph" w:styleId="ListParagraph">
    <w:name w:val="List Paragraph"/>
    <w:basedOn w:val="Normal"/>
    <w:uiPriority w:val="34"/>
    <w:qFormat/>
    <w:rsid w:val="008D630B"/>
    <w:pPr>
      <w:ind w:left="720"/>
      <w:contextualSpacing/>
    </w:pPr>
  </w:style>
  <w:style w:type="character" w:styleId="PlaceholderText">
    <w:name w:val="Placeholder Text"/>
    <w:basedOn w:val="DefaultParagraphFont"/>
    <w:uiPriority w:val="99"/>
    <w:semiHidden/>
    <w:rsid w:val="00194193"/>
    <w:rPr>
      <w:color w:val="808080"/>
    </w:rPr>
  </w:style>
  <w:style w:type="character" w:styleId="FollowedHyperlink">
    <w:name w:val="FollowedHyperlink"/>
    <w:basedOn w:val="DefaultParagraphFont"/>
    <w:semiHidden/>
    <w:unhideWhenUsed/>
    <w:rsid w:val="003D3D2E"/>
    <w:rPr>
      <w:color w:val="800080" w:themeColor="followedHyperlink"/>
      <w:u w:val="single"/>
    </w:rPr>
  </w:style>
  <w:style w:type="character" w:customStyle="1" w:styleId="tablesaw-cell-content">
    <w:name w:val="tablesaw-cell-content"/>
    <w:basedOn w:val="DefaultParagraphFont"/>
    <w:rsid w:val="00C7064C"/>
  </w:style>
  <w:style w:type="character" w:styleId="Strong">
    <w:name w:val="Strong"/>
    <w:basedOn w:val="DefaultParagraphFont"/>
    <w:uiPriority w:val="22"/>
    <w:qFormat/>
    <w:rsid w:val="00C7064C"/>
    <w:rPr>
      <w:b/>
      <w:bCs/>
    </w:rPr>
  </w:style>
  <w:style w:type="paragraph" w:styleId="NormalWeb">
    <w:name w:val="Normal (Web)"/>
    <w:basedOn w:val="Normal"/>
    <w:uiPriority w:val="99"/>
    <w:semiHidden/>
    <w:unhideWhenUsed/>
    <w:rsid w:val="00C7064C"/>
    <w:pPr>
      <w:widowControl/>
      <w:tabs>
        <w:tab w:val="clear" w:pos="720"/>
        <w:tab w:val="clear" w:pos="1440"/>
        <w:tab w:val="clear" w:pos="7200"/>
      </w:tabs>
      <w:spacing w:before="100" w:beforeAutospacing="1" w:after="100" w:afterAutospacing="1" w:line="240" w:lineRule="auto"/>
    </w:pPr>
    <w:rPr>
      <w:rFonts w:ascii="Times New Roman" w:hAnsi="Times New Roman"/>
      <w:szCs w:val="24"/>
      <w:lang w:val="en-CA" w:eastAsia="en-CA"/>
    </w:rPr>
  </w:style>
  <w:style w:type="character" w:styleId="CommentReference">
    <w:name w:val="annotation reference"/>
    <w:basedOn w:val="DefaultParagraphFont"/>
    <w:semiHidden/>
    <w:unhideWhenUsed/>
    <w:rsid w:val="00AA51D4"/>
    <w:rPr>
      <w:sz w:val="16"/>
      <w:szCs w:val="16"/>
    </w:rPr>
  </w:style>
  <w:style w:type="paragraph" w:styleId="CommentText">
    <w:name w:val="annotation text"/>
    <w:basedOn w:val="Normal"/>
    <w:link w:val="CommentTextChar"/>
    <w:semiHidden/>
    <w:unhideWhenUsed/>
    <w:rsid w:val="00AA51D4"/>
    <w:pPr>
      <w:spacing w:line="240" w:lineRule="auto"/>
    </w:pPr>
    <w:rPr>
      <w:sz w:val="20"/>
    </w:rPr>
  </w:style>
  <w:style w:type="character" w:customStyle="1" w:styleId="CommentTextChar">
    <w:name w:val="Comment Text Char"/>
    <w:basedOn w:val="DefaultParagraphFont"/>
    <w:link w:val="CommentText"/>
    <w:semiHidden/>
    <w:rsid w:val="00AA51D4"/>
    <w:rPr>
      <w:rFonts w:ascii="Geneva" w:hAnsi="Geneva"/>
      <w:lang w:val="en-US" w:eastAsia="en-US"/>
    </w:rPr>
  </w:style>
  <w:style w:type="paragraph" w:styleId="CommentSubject">
    <w:name w:val="annotation subject"/>
    <w:basedOn w:val="CommentText"/>
    <w:next w:val="CommentText"/>
    <w:link w:val="CommentSubjectChar"/>
    <w:semiHidden/>
    <w:unhideWhenUsed/>
    <w:rsid w:val="00AA51D4"/>
    <w:rPr>
      <w:b/>
      <w:bCs/>
    </w:rPr>
  </w:style>
  <w:style w:type="character" w:customStyle="1" w:styleId="CommentSubjectChar">
    <w:name w:val="Comment Subject Char"/>
    <w:basedOn w:val="CommentTextChar"/>
    <w:link w:val="CommentSubject"/>
    <w:semiHidden/>
    <w:rsid w:val="00AA51D4"/>
    <w:rPr>
      <w:rFonts w:ascii="Geneva" w:hAnsi="Geneva"/>
      <w:b/>
      <w:bCs/>
      <w:lang w:val="en-US" w:eastAsia="en-US"/>
    </w:rPr>
  </w:style>
  <w:style w:type="paragraph" w:customStyle="1" w:styleId="Body">
    <w:name w:val="Body"/>
    <w:rsid w:val="003C1AC4"/>
    <w:pPr>
      <w:widowControl w:val="0"/>
      <w:pBdr>
        <w:top w:val="nil"/>
        <w:left w:val="nil"/>
        <w:bottom w:val="nil"/>
        <w:right w:val="nil"/>
        <w:between w:val="nil"/>
        <w:bar w:val="nil"/>
      </w:pBdr>
      <w:tabs>
        <w:tab w:val="left" w:pos="720"/>
        <w:tab w:val="left" w:pos="1440"/>
        <w:tab w:val="left" w:pos="7200"/>
      </w:tabs>
      <w:spacing w:line="320" w:lineRule="atLeast"/>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4409">
      <w:bodyDiv w:val="1"/>
      <w:marLeft w:val="0"/>
      <w:marRight w:val="0"/>
      <w:marTop w:val="0"/>
      <w:marBottom w:val="0"/>
      <w:divBdr>
        <w:top w:val="none" w:sz="0" w:space="0" w:color="auto"/>
        <w:left w:val="none" w:sz="0" w:space="0" w:color="auto"/>
        <w:bottom w:val="none" w:sz="0" w:space="0" w:color="auto"/>
        <w:right w:val="none" w:sz="0" w:space="0" w:color="auto"/>
      </w:divBdr>
    </w:div>
    <w:div w:id="471675201">
      <w:bodyDiv w:val="1"/>
      <w:marLeft w:val="0"/>
      <w:marRight w:val="0"/>
      <w:marTop w:val="0"/>
      <w:marBottom w:val="0"/>
      <w:divBdr>
        <w:top w:val="none" w:sz="0" w:space="0" w:color="auto"/>
        <w:left w:val="none" w:sz="0" w:space="0" w:color="auto"/>
        <w:bottom w:val="none" w:sz="0" w:space="0" w:color="auto"/>
        <w:right w:val="none" w:sz="0" w:space="0" w:color="auto"/>
      </w:divBdr>
    </w:div>
    <w:div w:id="522786840">
      <w:bodyDiv w:val="1"/>
      <w:marLeft w:val="0"/>
      <w:marRight w:val="0"/>
      <w:marTop w:val="0"/>
      <w:marBottom w:val="0"/>
      <w:divBdr>
        <w:top w:val="none" w:sz="0" w:space="0" w:color="auto"/>
        <w:left w:val="none" w:sz="0" w:space="0" w:color="auto"/>
        <w:bottom w:val="none" w:sz="0" w:space="0" w:color="auto"/>
        <w:right w:val="none" w:sz="0" w:space="0" w:color="auto"/>
      </w:divBdr>
    </w:div>
    <w:div w:id="570777955">
      <w:bodyDiv w:val="1"/>
      <w:marLeft w:val="0"/>
      <w:marRight w:val="0"/>
      <w:marTop w:val="0"/>
      <w:marBottom w:val="0"/>
      <w:divBdr>
        <w:top w:val="none" w:sz="0" w:space="0" w:color="auto"/>
        <w:left w:val="none" w:sz="0" w:space="0" w:color="auto"/>
        <w:bottom w:val="none" w:sz="0" w:space="0" w:color="auto"/>
        <w:right w:val="none" w:sz="0" w:space="0" w:color="auto"/>
      </w:divBdr>
    </w:div>
    <w:div w:id="601454655">
      <w:bodyDiv w:val="1"/>
      <w:marLeft w:val="0"/>
      <w:marRight w:val="0"/>
      <w:marTop w:val="0"/>
      <w:marBottom w:val="0"/>
      <w:divBdr>
        <w:top w:val="none" w:sz="0" w:space="0" w:color="auto"/>
        <w:left w:val="none" w:sz="0" w:space="0" w:color="auto"/>
        <w:bottom w:val="none" w:sz="0" w:space="0" w:color="auto"/>
        <w:right w:val="none" w:sz="0" w:space="0" w:color="auto"/>
      </w:divBdr>
    </w:div>
    <w:div w:id="639576637">
      <w:bodyDiv w:val="1"/>
      <w:marLeft w:val="0"/>
      <w:marRight w:val="0"/>
      <w:marTop w:val="0"/>
      <w:marBottom w:val="0"/>
      <w:divBdr>
        <w:top w:val="none" w:sz="0" w:space="0" w:color="auto"/>
        <w:left w:val="none" w:sz="0" w:space="0" w:color="auto"/>
        <w:bottom w:val="none" w:sz="0" w:space="0" w:color="auto"/>
        <w:right w:val="none" w:sz="0" w:space="0" w:color="auto"/>
      </w:divBdr>
    </w:div>
    <w:div w:id="1210220520">
      <w:bodyDiv w:val="1"/>
      <w:marLeft w:val="0"/>
      <w:marRight w:val="0"/>
      <w:marTop w:val="0"/>
      <w:marBottom w:val="0"/>
      <w:divBdr>
        <w:top w:val="none" w:sz="0" w:space="0" w:color="auto"/>
        <w:left w:val="none" w:sz="0" w:space="0" w:color="auto"/>
        <w:bottom w:val="none" w:sz="0" w:space="0" w:color="auto"/>
        <w:right w:val="none" w:sz="0" w:space="0" w:color="auto"/>
      </w:divBdr>
    </w:div>
    <w:div w:id="1237977017">
      <w:bodyDiv w:val="1"/>
      <w:marLeft w:val="0"/>
      <w:marRight w:val="0"/>
      <w:marTop w:val="0"/>
      <w:marBottom w:val="0"/>
      <w:divBdr>
        <w:top w:val="none" w:sz="0" w:space="0" w:color="auto"/>
        <w:left w:val="none" w:sz="0" w:space="0" w:color="auto"/>
        <w:bottom w:val="none" w:sz="0" w:space="0" w:color="auto"/>
        <w:right w:val="none" w:sz="0" w:space="0" w:color="auto"/>
      </w:divBdr>
    </w:div>
    <w:div w:id="1370494953">
      <w:bodyDiv w:val="1"/>
      <w:marLeft w:val="0"/>
      <w:marRight w:val="0"/>
      <w:marTop w:val="0"/>
      <w:marBottom w:val="0"/>
      <w:divBdr>
        <w:top w:val="none" w:sz="0" w:space="0" w:color="auto"/>
        <w:left w:val="none" w:sz="0" w:space="0" w:color="auto"/>
        <w:bottom w:val="none" w:sz="0" w:space="0" w:color="auto"/>
        <w:right w:val="none" w:sz="0" w:space="0" w:color="auto"/>
      </w:divBdr>
    </w:div>
    <w:div w:id="1440448007">
      <w:bodyDiv w:val="1"/>
      <w:marLeft w:val="0"/>
      <w:marRight w:val="0"/>
      <w:marTop w:val="0"/>
      <w:marBottom w:val="0"/>
      <w:divBdr>
        <w:top w:val="none" w:sz="0" w:space="0" w:color="auto"/>
        <w:left w:val="none" w:sz="0" w:space="0" w:color="auto"/>
        <w:bottom w:val="none" w:sz="0" w:space="0" w:color="auto"/>
        <w:right w:val="none" w:sz="0" w:space="0" w:color="auto"/>
      </w:divBdr>
    </w:div>
    <w:div w:id="1556163169">
      <w:bodyDiv w:val="1"/>
      <w:marLeft w:val="0"/>
      <w:marRight w:val="0"/>
      <w:marTop w:val="0"/>
      <w:marBottom w:val="0"/>
      <w:divBdr>
        <w:top w:val="none" w:sz="0" w:space="0" w:color="auto"/>
        <w:left w:val="none" w:sz="0" w:space="0" w:color="auto"/>
        <w:bottom w:val="none" w:sz="0" w:space="0" w:color="auto"/>
        <w:right w:val="none" w:sz="0" w:space="0" w:color="auto"/>
      </w:divBdr>
    </w:div>
    <w:div w:id="181548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ademicintegrity.org/blog/using-mobile-technology-to-educate-students-about-academic-integr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demic.integrity@queensu.ca?subject=AI%20INtervention%20Stickers%20" TargetMode="External"/><Relationship Id="rId5" Type="http://schemas.openxmlformats.org/officeDocument/2006/relationships/webSettings" Target="webSettings.xml"/><Relationship Id="rId10" Type="http://schemas.openxmlformats.org/officeDocument/2006/relationships/hyperlink" Target="https://www.queensu.ca/academicintegrity/general-information/intellectual-property"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5000F-72B0-4BAB-B9E8-ED382A99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TO:</vt:lpstr>
    </vt:vector>
  </TitlesOfParts>
  <Company>Queen's University</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watkinm</dc:creator>
  <cp:lastModifiedBy>Tanya Iakobson</cp:lastModifiedBy>
  <cp:revision>4</cp:revision>
  <cp:lastPrinted>2018-01-16T15:48:00Z</cp:lastPrinted>
  <dcterms:created xsi:type="dcterms:W3CDTF">2019-04-11T16:59:00Z</dcterms:created>
  <dcterms:modified xsi:type="dcterms:W3CDTF">2019-04-11T16:59:00Z</dcterms:modified>
</cp:coreProperties>
</file>