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AE94" w14:textId="77777777" w:rsidR="00BE3A4B" w:rsidRPr="00CB1605" w:rsidRDefault="00BE3A4B" w:rsidP="00C95CB2">
      <w:pPr>
        <w:pStyle w:val="Header"/>
        <w:rPr>
          <w:rFonts w:ascii="Segoe UI" w:hAnsi="Segoe UI" w:cs="Segoe UI"/>
          <w:sz w:val="28"/>
          <w:szCs w:val="32"/>
        </w:rPr>
      </w:pPr>
    </w:p>
    <w:p w14:paraId="5AA170B6" w14:textId="645C6565" w:rsidR="00C95CB2" w:rsidRPr="00CB1605" w:rsidRDefault="00C95CB2" w:rsidP="00C95CB2">
      <w:pPr>
        <w:pStyle w:val="Header"/>
        <w:rPr>
          <w:rFonts w:ascii="Segoe UI" w:hAnsi="Segoe UI" w:cs="Segoe UI"/>
          <w:sz w:val="28"/>
          <w:szCs w:val="32"/>
        </w:rPr>
      </w:pPr>
      <w:r w:rsidRPr="00CB1605">
        <w:rPr>
          <w:rFonts w:ascii="Segoe UI" w:hAnsi="Segoe UI" w:cs="Segoe UI"/>
          <w:sz w:val="28"/>
          <w:szCs w:val="32"/>
        </w:rPr>
        <w:t xml:space="preserve">Experiential Learning Curriculum </w:t>
      </w:r>
      <w:r w:rsidR="0092785A" w:rsidRPr="00CB1605">
        <w:rPr>
          <w:rFonts w:ascii="Segoe UI" w:hAnsi="Segoe UI" w:cs="Segoe UI"/>
          <w:sz w:val="28"/>
          <w:szCs w:val="32"/>
        </w:rPr>
        <w:t>Design</w:t>
      </w:r>
      <w:r w:rsidRPr="00CB1605">
        <w:rPr>
          <w:rFonts w:ascii="Segoe UI" w:hAnsi="Segoe UI" w:cs="Segoe UI"/>
          <w:sz w:val="28"/>
          <w:szCs w:val="32"/>
        </w:rPr>
        <w:t xml:space="preserve"> Chart</w:t>
      </w:r>
    </w:p>
    <w:p w14:paraId="7E6DD1E7" w14:textId="77777777" w:rsidR="00C95CB2" w:rsidRPr="00CB1605" w:rsidRDefault="00C95CB2" w:rsidP="00CB1605">
      <w:pPr>
        <w:pStyle w:val="Header"/>
        <w:rPr>
          <w:rFonts w:ascii="Segoe UI" w:hAnsi="Segoe UI" w:cs="Segoe UI"/>
          <w:sz w:val="10"/>
          <w:szCs w:val="12"/>
        </w:rPr>
      </w:pPr>
    </w:p>
    <w:p w14:paraId="561A7850" w14:textId="494F9B04" w:rsidR="00C95CB2" w:rsidRPr="00CB1605" w:rsidRDefault="00C95CB2" w:rsidP="00C95CB2">
      <w:pPr>
        <w:spacing w:after="0"/>
        <w:rPr>
          <w:rFonts w:ascii="Segoe UI" w:hAnsi="Segoe UI" w:cs="Segoe UI"/>
          <w:sz w:val="21"/>
          <w:szCs w:val="21"/>
        </w:rPr>
      </w:pPr>
      <w:r w:rsidRPr="00CB1605">
        <w:rPr>
          <w:rFonts w:ascii="Segoe UI" w:hAnsi="Segoe UI" w:cs="Segoe UI"/>
          <w:sz w:val="21"/>
          <w:szCs w:val="21"/>
        </w:rPr>
        <w:t>As you begin the process of planning your Experiential Learning (EL) curriculum, there are a number of factors to consider. Below is a list of questions that may help to generate ideas during the design process. A column is provided for responses.</w:t>
      </w:r>
      <w:r w:rsidR="00F26214" w:rsidRPr="00CB1605">
        <w:rPr>
          <w:rFonts w:ascii="Segoe UI" w:hAnsi="Segoe UI" w:cs="Segoe UI"/>
          <w:sz w:val="21"/>
          <w:szCs w:val="21"/>
        </w:rPr>
        <w:t xml:space="preserve">  The EL Hub recommends that this chart be </w:t>
      </w:r>
      <w:r w:rsidR="00BE3A4B" w:rsidRPr="00CB1605">
        <w:rPr>
          <w:rFonts w:ascii="Segoe UI" w:hAnsi="Segoe UI" w:cs="Segoe UI"/>
          <w:sz w:val="21"/>
          <w:szCs w:val="21"/>
        </w:rPr>
        <w:t xml:space="preserve">used </w:t>
      </w:r>
      <w:r w:rsidR="00F26214" w:rsidRPr="00CB1605">
        <w:rPr>
          <w:rFonts w:ascii="Segoe UI" w:hAnsi="Segoe UI" w:cs="Segoe UI"/>
          <w:sz w:val="21"/>
          <w:szCs w:val="21"/>
        </w:rPr>
        <w:t>together with the “Experiential Learning Logistical Planning Chart”.</w:t>
      </w:r>
    </w:p>
    <w:p w14:paraId="1910B223" w14:textId="7B6D7C6A" w:rsidR="00C95CB2" w:rsidRPr="00CB1605" w:rsidRDefault="00C95CB2" w:rsidP="00C95CB2">
      <w:pPr>
        <w:spacing w:after="0"/>
        <w:rPr>
          <w:rFonts w:ascii="Segoe UI" w:hAnsi="Segoe UI" w:cs="Segoe UI"/>
          <w:sz w:val="21"/>
          <w:szCs w:val="21"/>
        </w:rPr>
      </w:pPr>
    </w:p>
    <w:tbl>
      <w:tblPr>
        <w:tblStyle w:val="TableGrid"/>
        <w:tblW w:w="12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able"/>
        <w:tblDescription w:val="EL Curriculum design checklist. "/>
      </w:tblPr>
      <w:tblGrid>
        <w:gridCol w:w="7356"/>
        <w:gridCol w:w="5499"/>
      </w:tblGrid>
      <w:tr w:rsidR="00C95CB2" w:rsidRPr="00BB5BC9" w14:paraId="2FB1F097" w14:textId="77777777" w:rsidTr="00602D3A">
        <w:trPr>
          <w:trHeight w:val="393"/>
        </w:trPr>
        <w:tc>
          <w:tcPr>
            <w:tcW w:w="7356" w:type="dxa"/>
            <w:shd w:val="clear" w:color="auto" w:fill="002060"/>
          </w:tcPr>
          <w:p w14:paraId="7AE05D7E" w14:textId="77777777" w:rsidR="00C95CB2" w:rsidRPr="00BB5BC9" w:rsidRDefault="00C95CB2" w:rsidP="00923116">
            <w:pPr>
              <w:spacing w:after="200" w:line="276" w:lineRule="auto"/>
              <w:rPr>
                <w:rFonts w:ascii="Segoe UI" w:hAnsi="Segoe UI" w:cs="Segoe UI"/>
                <w:b/>
                <w:sz w:val="21"/>
                <w:szCs w:val="21"/>
                <w:lang w:val="en-CA"/>
              </w:rPr>
            </w:pPr>
            <w:r w:rsidRPr="00BB5BC9">
              <w:rPr>
                <w:rFonts w:ascii="Segoe UI" w:hAnsi="Segoe UI" w:cs="Segoe UI"/>
                <w:b/>
                <w:sz w:val="21"/>
                <w:szCs w:val="21"/>
                <w:lang w:val="en-CA"/>
              </w:rPr>
              <w:t>Question</w:t>
            </w:r>
          </w:p>
        </w:tc>
        <w:tc>
          <w:tcPr>
            <w:tcW w:w="5499" w:type="dxa"/>
            <w:shd w:val="clear" w:color="auto" w:fill="002060"/>
          </w:tcPr>
          <w:p w14:paraId="0C6F94F3" w14:textId="77777777" w:rsidR="00C95CB2" w:rsidRPr="00BB5BC9" w:rsidRDefault="00C95CB2" w:rsidP="00923116">
            <w:pPr>
              <w:spacing w:after="200" w:line="276" w:lineRule="auto"/>
              <w:rPr>
                <w:rFonts w:ascii="Segoe UI" w:hAnsi="Segoe UI" w:cs="Segoe UI"/>
                <w:b/>
                <w:sz w:val="21"/>
                <w:szCs w:val="21"/>
                <w:lang w:val="en-CA"/>
              </w:rPr>
            </w:pPr>
            <w:r w:rsidRPr="00BB5BC9">
              <w:rPr>
                <w:rFonts w:ascii="Segoe UI" w:hAnsi="Segoe UI" w:cs="Segoe UI"/>
                <w:b/>
                <w:sz w:val="21"/>
                <w:szCs w:val="21"/>
                <w:lang w:val="en-CA"/>
              </w:rPr>
              <w:t>Response</w:t>
            </w:r>
          </w:p>
        </w:tc>
      </w:tr>
      <w:tr w:rsidR="00CB1605" w:rsidRPr="00CB1605" w14:paraId="1A9F30C3" w14:textId="77777777" w:rsidTr="00923116">
        <w:trPr>
          <w:trHeight w:val="303"/>
        </w:trPr>
        <w:tc>
          <w:tcPr>
            <w:tcW w:w="12855" w:type="dxa"/>
            <w:gridSpan w:val="2"/>
            <w:shd w:val="clear" w:color="auto" w:fill="BFBFBF" w:themeFill="background1" w:themeFillShade="BF"/>
          </w:tcPr>
          <w:p w14:paraId="5867A12D" w14:textId="77777777" w:rsidR="00C95CB2" w:rsidRPr="00CB1605" w:rsidRDefault="00C95CB2" w:rsidP="00923116">
            <w:pPr>
              <w:spacing w:line="276" w:lineRule="auto"/>
              <w:rPr>
                <w:rFonts w:ascii="Segoe UI" w:hAnsi="Segoe UI" w:cs="Segoe UI"/>
                <w:sz w:val="21"/>
                <w:szCs w:val="21"/>
                <w:lang w:val="en-CA"/>
              </w:rPr>
            </w:pPr>
            <w:r w:rsidRPr="00CB1605">
              <w:rPr>
                <w:rFonts w:ascii="Segoe UI" w:hAnsi="Segoe UI" w:cs="Segoe UI"/>
                <w:sz w:val="21"/>
                <w:szCs w:val="21"/>
                <w:lang w:val="en-CA"/>
              </w:rPr>
              <w:t>Learning Outcomes</w:t>
            </w:r>
          </w:p>
        </w:tc>
      </w:tr>
      <w:tr w:rsidR="00C95CB2" w:rsidRPr="00CB1605" w14:paraId="22F082AE" w14:textId="77777777" w:rsidTr="00602D3A">
        <w:tc>
          <w:tcPr>
            <w:tcW w:w="7356" w:type="dxa"/>
          </w:tcPr>
          <w:p w14:paraId="0F98BC38" w14:textId="77777777" w:rsidR="00C95CB2"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What is the purpose of the EL component and how does it support program or course learning objectives? </w:t>
            </w:r>
          </w:p>
          <w:p w14:paraId="7368D753" w14:textId="7A2C467A" w:rsidR="00CB1605" w:rsidRPr="00CB1605" w:rsidRDefault="00CB1605" w:rsidP="00D900CE">
            <w:pPr>
              <w:autoSpaceDE w:val="0"/>
              <w:autoSpaceDN w:val="0"/>
              <w:adjustRightInd w:val="0"/>
              <w:spacing w:after="120"/>
              <w:rPr>
                <w:rFonts w:ascii="Segoe UI" w:hAnsi="Segoe UI" w:cs="Segoe UI"/>
                <w:sz w:val="21"/>
                <w:szCs w:val="21"/>
              </w:rPr>
            </w:pPr>
          </w:p>
        </w:tc>
        <w:tc>
          <w:tcPr>
            <w:tcW w:w="5499" w:type="dxa"/>
          </w:tcPr>
          <w:p w14:paraId="18197029"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1934CD16" w14:textId="77777777" w:rsidTr="00602D3A">
        <w:tc>
          <w:tcPr>
            <w:tcW w:w="7356" w:type="dxa"/>
          </w:tcPr>
          <w:p w14:paraId="4706EA47" w14:textId="77777777" w:rsidR="00C95CB2"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What form of EL will best suit your learning objectives (internship, experiential learning project, </w:t>
            </w:r>
            <w:r w:rsidR="002077AD" w:rsidRPr="00CB1605">
              <w:rPr>
                <w:rFonts w:ascii="Segoe UI" w:hAnsi="Segoe UI" w:cs="Segoe UI"/>
                <w:sz w:val="21"/>
                <w:szCs w:val="21"/>
              </w:rPr>
              <w:t>individual vs group experience</w:t>
            </w:r>
            <w:r w:rsidRPr="00CB1605">
              <w:rPr>
                <w:rFonts w:ascii="Segoe UI" w:hAnsi="Segoe UI" w:cs="Segoe UI"/>
                <w:sz w:val="21"/>
                <w:szCs w:val="21"/>
              </w:rPr>
              <w:t xml:space="preserve">.)? </w:t>
            </w:r>
          </w:p>
          <w:p w14:paraId="365752C6" w14:textId="1F8B88AC" w:rsidR="00CB1605" w:rsidRPr="00CB1605" w:rsidRDefault="00CB1605" w:rsidP="00D900CE">
            <w:pPr>
              <w:autoSpaceDE w:val="0"/>
              <w:autoSpaceDN w:val="0"/>
              <w:adjustRightInd w:val="0"/>
              <w:spacing w:after="120"/>
              <w:rPr>
                <w:rFonts w:ascii="Segoe UI" w:hAnsi="Segoe UI" w:cs="Segoe UI"/>
                <w:sz w:val="21"/>
                <w:szCs w:val="21"/>
              </w:rPr>
            </w:pPr>
          </w:p>
        </w:tc>
        <w:tc>
          <w:tcPr>
            <w:tcW w:w="5499" w:type="dxa"/>
          </w:tcPr>
          <w:p w14:paraId="4F0F4E1F"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163A2F6A" w14:textId="77777777" w:rsidTr="00602D3A">
        <w:tc>
          <w:tcPr>
            <w:tcW w:w="7356" w:type="dxa"/>
          </w:tcPr>
          <w:p w14:paraId="20FE0030" w14:textId="77777777" w:rsidR="00C95CB2"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Would it be beneficial to communicate with industry employers and associations to get their input on the content and intended outcomes they believe will best serve students beginning their professional careers?</w:t>
            </w:r>
          </w:p>
          <w:p w14:paraId="19AC85F5" w14:textId="6685403B" w:rsidR="00FC71B9" w:rsidRPr="00CB1605" w:rsidRDefault="00FC71B9" w:rsidP="00D900CE">
            <w:pPr>
              <w:autoSpaceDE w:val="0"/>
              <w:autoSpaceDN w:val="0"/>
              <w:adjustRightInd w:val="0"/>
              <w:spacing w:after="120"/>
              <w:rPr>
                <w:rFonts w:ascii="Segoe UI" w:hAnsi="Segoe UI" w:cs="Segoe UI"/>
                <w:sz w:val="21"/>
                <w:szCs w:val="21"/>
              </w:rPr>
            </w:pPr>
            <w:bookmarkStart w:id="0" w:name="_GoBack"/>
            <w:bookmarkEnd w:id="0"/>
          </w:p>
        </w:tc>
        <w:tc>
          <w:tcPr>
            <w:tcW w:w="5499" w:type="dxa"/>
          </w:tcPr>
          <w:p w14:paraId="0A9BCDFE"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0BF6A743" w14:textId="77777777" w:rsidTr="00602D3A">
        <w:tc>
          <w:tcPr>
            <w:tcW w:w="7356" w:type="dxa"/>
          </w:tcPr>
          <w:p w14:paraId="5139BA71" w14:textId="77777777"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Have you identified learning outcomes that also speak to transferable employability skills (professional communication, time management, organizational skills, professional politesse, etc.)</w:t>
            </w:r>
          </w:p>
        </w:tc>
        <w:tc>
          <w:tcPr>
            <w:tcW w:w="5499" w:type="dxa"/>
          </w:tcPr>
          <w:p w14:paraId="2EB25F16"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14902CD9" w14:textId="77777777" w:rsidTr="00602D3A">
        <w:tc>
          <w:tcPr>
            <w:tcW w:w="7356" w:type="dxa"/>
          </w:tcPr>
          <w:p w14:paraId="107B67C5" w14:textId="77777777"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How will you reinforce learning objectives through assignments and activities?  </w:t>
            </w:r>
          </w:p>
          <w:p w14:paraId="6948AD68" w14:textId="77777777" w:rsidR="00C95CB2" w:rsidRPr="00CB1605" w:rsidRDefault="00C95CB2" w:rsidP="00D900CE">
            <w:pPr>
              <w:autoSpaceDE w:val="0"/>
              <w:autoSpaceDN w:val="0"/>
              <w:adjustRightInd w:val="0"/>
              <w:spacing w:after="120"/>
              <w:rPr>
                <w:rFonts w:ascii="Segoe UI" w:hAnsi="Segoe UI" w:cs="Segoe UI"/>
                <w:sz w:val="21"/>
                <w:szCs w:val="21"/>
              </w:rPr>
            </w:pPr>
          </w:p>
        </w:tc>
        <w:tc>
          <w:tcPr>
            <w:tcW w:w="5499" w:type="dxa"/>
          </w:tcPr>
          <w:p w14:paraId="24315B81"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4208CD79" w14:textId="77777777" w:rsidTr="00602D3A">
        <w:tc>
          <w:tcPr>
            <w:tcW w:w="7356" w:type="dxa"/>
          </w:tcPr>
          <w:p w14:paraId="75B34503" w14:textId="735ABF35"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How will learning outcomes be communicated to students and </w:t>
            </w:r>
            <w:r w:rsidR="002077AD" w:rsidRPr="00CB1605">
              <w:rPr>
                <w:rFonts w:ascii="Segoe UI" w:hAnsi="Segoe UI" w:cs="Segoe UI"/>
                <w:sz w:val="21"/>
                <w:szCs w:val="21"/>
              </w:rPr>
              <w:t>host organizations</w:t>
            </w:r>
            <w:r w:rsidRPr="00CB1605">
              <w:rPr>
                <w:rFonts w:ascii="Segoe UI" w:hAnsi="Segoe UI" w:cs="Segoe UI"/>
                <w:sz w:val="21"/>
                <w:szCs w:val="21"/>
              </w:rPr>
              <w:t xml:space="preserve">? Who is responsible for this communication? </w:t>
            </w:r>
          </w:p>
          <w:p w14:paraId="56AC76B2" w14:textId="3586212B" w:rsidR="00D900CE" w:rsidRPr="00CB1605" w:rsidRDefault="00D900CE" w:rsidP="00D900CE">
            <w:pPr>
              <w:autoSpaceDE w:val="0"/>
              <w:autoSpaceDN w:val="0"/>
              <w:adjustRightInd w:val="0"/>
              <w:spacing w:after="120"/>
              <w:rPr>
                <w:rFonts w:ascii="Segoe UI" w:hAnsi="Segoe UI" w:cs="Segoe UI"/>
                <w:sz w:val="21"/>
                <w:szCs w:val="21"/>
              </w:rPr>
            </w:pPr>
          </w:p>
        </w:tc>
        <w:tc>
          <w:tcPr>
            <w:tcW w:w="5499" w:type="dxa"/>
          </w:tcPr>
          <w:p w14:paraId="31526C12" w14:textId="77777777" w:rsidR="00C95CB2" w:rsidRPr="00CB1605" w:rsidRDefault="00C95CB2" w:rsidP="00D900CE">
            <w:pPr>
              <w:spacing w:after="120" w:line="276" w:lineRule="auto"/>
              <w:rPr>
                <w:rFonts w:ascii="Segoe UI" w:hAnsi="Segoe UI" w:cs="Segoe UI"/>
                <w:sz w:val="21"/>
                <w:szCs w:val="21"/>
                <w:lang w:val="en-CA"/>
              </w:rPr>
            </w:pPr>
          </w:p>
        </w:tc>
      </w:tr>
      <w:tr w:rsidR="00CB1605" w:rsidRPr="00CB1605" w14:paraId="5ABC9E99" w14:textId="77777777" w:rsidTr="00923116">
        <w:tc>
          <w:tcPr>
            <w:tcW w:w="12855" w:type="dxa"/>
            <w:gridSpan w:val="2"/>
            <w:shd w:val="clear" w:color="auto" w:fill="BFBFBF" w:themeFill="background1" w:themeFillShade="BF"/>
          </w:tcPr>
          <w:p w14:paraId="66BF7A1D" w14:textId="77777777" w:rsidR="00C95CB2" w:rsidRPr="00CB1605" w:rsidRDefault="00C95CB2" w:rsidP="00923116">
            <w:pPr>
              <w:spacing w:line="276" w:lineRule="auto"/>
              <w:rPr>
                <w:rFonts w:ascii="Segoe UI" w:hAnsi="Segoe UI" w:cs="Segoe UI"/>
                <w:sz w:val="21"/>
                <w:szCs w:val="21"/>
                <w:lang w:val="en-CA"/>
              </w:rPr>
            </w:pPr>
            <w:r w:rsidRPr="00CB1605">
              <w:rPr>
                <w:rFonts w:ascii="Segoe UI" w:hAnsi="Segoe UI" w:cs="Segoe UI"/>
                <w:sz w:val="21"/>
                <w:szCs w:val="21"/>
                <w:lang w:val="en-CA"/>
              </w:rPr>
              <w:lastRenderedPageBreak/>
              <w:t>Experiential Learning Curriculum Design</w:t>
            </w:r>
          </w:p>
        </w:tc>
      </w:tr>
      <w:tr w:rsidR="00C95CB2" w:rsidRPr="00CB1605" w14:paraId="00BC7873" w14:textId="77777777" w:rsidTr="00602D3A">
        <w:tc>
          <w:tcPr>
            <w:tcW w:w="7356" w:type="dxa"/>
          </w:tcPr>
          <w:p w14:paraId="73585DB5" w14:textId="77777777"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In what ways will you integrate theory and practice? How will the EL activity expand on and support the theory and research that is foundational to the program? </w:t>
            </w:r>
          </w:p>
          <w:p w14:paraId="111D3B49" w14:textId="5DDFF21E" w:rsidR="00D900CE" w:rsidRPr="00CB1605" w:rsidRDefault="00D900CE" w:rsidP="00D900CE">
            <w:pPr>
              <w:autoSpaceDE w:val="0"/>
              <w:autoSpaceDN w:val="0"/>
              <w:adjustRightInd w:val="0"/>
              <w:spacing w:after="120"/>
              <w:rPr>
                <w:rFonts w:ascii="Segoe UI" w:hAnsi="Segoe UI" w:cs="Segoe UI"/>
                <w:sz w:val="21"/>
                <w:szCs w:val="21"/>
              </w:rPr>
            </w:pPr>
          </w:p>
        </w:tc>
        <w:tc>
          <w:tcPr>
            <w:tcW w:w="5499" w:type="dxa"/>
          </w:tcPr>
          <w:p w14:paraId="297821FC" w14:textId="77777777" w:rsidR="00C95CB2" w:rsidRPr="00CB1605" w:rsidRDefault="00C95CB2" w:rsidP="00D900CE">
            <w:pPr>
              <w:spacing w:after="120" w:line="276" w:lineRule="auto"/>
              <w:rPr>
                <w:rFonts w:ascii="Segoe UI" w:hAnsi="Segoe UI" w:cs="Segoe UI"/>
                <w:sz w:val="21"/>
                <w:szCs w:val="21"/>
                <w:lang w:val="en-CA"/>
              </w:rPr>
            </w:pPr>
          </w:p>
        </w:tc>
      </w:tr>
      <w:tr w:rsidR="002077AD" w:rsidRPr="00CB1605" w14:paraId="33A1B6AB" w14:textId="77777777" w:rsidTr="00602D3A">
        <w:tc>
          <w:tcPr>
            <w:tcW w:w="7356" w:type="dxa"/>
          </w:tcPr>
          <w:p w14:paraId="4F7B4EF5" w14:textId="77777777" w:rsidR="002077AD" w:rsidRPr="00CB1605" w:rsidRDefault="002077AD"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What topics will you cover before the experience begins?</w:t>
            </w:r>
          </w:p>
          <w:p w14:paraId="2EFD43B3" w14:textId="52458139" w:rsidR="00D900CE" w:rsidRPr="00CB1605" w:rsidRDefault="00D900CE" w:rsidP="00D900CE">
            <w:pPr>
              <w:autoSpaceDE w:val="0"/>
              <w:autoSpaceDN w:val="0"/>
              <w:adjustRightInd w:val="0"/>
              <w:spacing w:after="120"/>
              <w:rPr>
                <w:rFonts w:ascii="Segoe UI" w:hAnsi="Segoe UI" w:cs="Segoe UI"/>
                <w:sz w:val="21"/>
                <w:szCs w:val="21"/>
              </w:rPr>
            </w:pPr>
          </w:p>
        </w:tc>
        <w:tc>
          <w:tcPr>
            <w:tcW w:w="5499" w:type="dxa"/>
          </w:tcPr>
          <w:p w14:paraId="451AE3CB" w14:textId="77777777" w:rsidR="002077AD" w:rsidRPr="00CB1605" w:rsidRDefault="002077AD" w:rsidP="00D900CE">
            <w:pPr>
              <w:spacing w:after="120" w:line="276" w:lineRule="auto"/>
              <w:rPr>
                <w:rFonts w:ascii="Segoe UI" w:hAnsi="Segoe UI" w:cs="Segoe UI"/>
                <w:sz w:val="21"/>
                <w:szCs w:val="21"/>
                <w:lang w:val="en-CA"/>
              </w:rPr>
            </w:pPr>
          </w:p>
        </w:tc>
      </w:tr>
      <w:tr w:rsidR="00C95CB2" w:rsidRPr="00CB1605" w14:paraId="2966E095" w14:textId="77777777" w:rsidTr="00602D3A">
        <w:tc>
          <w:tcPr>
            <w:tcW w:w="7356" w:type="dxa"/>
          </w:tcPr>
          <w:p w14:paraId="24287B23" w14:textId="69075441"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What reflection activities best suit the style of the course and the needs of your students?</w:t>
            </w:r>
          </w:p>
        </w:tc>
        <w:tc>
          <w:tcPr>
            <w:tcW w:w="5499" w:type="dxa"/>
          </w:tcPr>
          <w:p w14:paraId="4008B725"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5911BEF4" w14:textId="77777777" w:rsidTr="00602D3A">
        <w:tc>
          <w:tcPr>
            <w:tcW w:w="7356" w:type="dxa"/>
          </w:tcPr>
          <w:p w14:paraId="420174F8" w14:textId="001B9FAC"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What reflection activities will enable students to synthesize new knowledge and perspectives from the EL activity?  </w:t>
            </w:r>
          </w:p>
        </w:tc>
        <w:tc>
          <w:tcPr>
            <w:tcW w:w="5499" w:type="dxa"/>
          </w:tcPr>
          <w:p w14:paraId="4CF11DD1"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577628E5" w14:textId="77777777" w:rsidTr="00602D3A">
        <w:tc>
          <w:tcPr>
            <w:tcW w:w="7356" w:type="dxa"/>
          </w:tcPr>
          <w:p w14:paraId="11DDA4C8" w14:textId="77777777"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What opportunities will there be for students to experiment with new knowledge and enhance their understanding? </w:t>
            </w:r>
          </w:p>
          <w:p w14:paraId="1ED46FE6" w14:textId="7EC976C0" w:rsidR="00D900CE" w:rsidRPr="00CB1605" w:rsidRDefault="00D900CE" w:rsidP="00D900CE">
            <w:pPr>
              <w:autoSpaceDE w:val="0"/>
              <w:autoSpaceDN w:val="0"/>
              <w:adjustRightInd w:val="0"/>
              <w:spacing w:after="120"/>
              <w:rPr>
                <w:rFonts w:ascii="Segoe UI" w:hAnsi="Segoe UI" w:cs="Segoe UI"/>
                <w:sz w:val="21"/>
                <w:szCs w:val="21"/>
              </w:rPr>
            </w:pPr>
          </w:p>
        </w:tc>
        <w:tc>
          <w:tcPr>
            <w:tcW w:w="5499" w:type="dxa"/>
          </w:tcPr>
          <w:p w14:paraId="56D57F01" w14:textId="77777777" w:rsidR="00C95CB2" w:rsidRPr="00CB1605" w:rsidRDefault="00C95CB2" w:rsidP="00D900CE">
            <w:pPr>
              <w:spacing w:after="120" w:line="276" w:lineRule="auto"/>
              <w:rPr>
                <w:rFonts w:ascii="Segoe UI" w:hAnsi="Segoe UI" w:cs="Segoe UI"/>
                <w:sz w:val="21"/>
                <w:szCs w:val="21"/>
                <w:lang w:val="en-CA"/>
              </w:rPr>
            </w:pPr>
          </w:p>
        </w:tc>
      </w:tr>
      <w:tr w:rsidR="00CB1605" w:rsidRPr="00CB1605" w14:paraId="3E470465" w14:textId="77777777" w:rsidTr="00923116">
        <w:tc>
          <w:tcPr>
            <w:tcW w:w="12855" w:type="dxa"/>
            <w:gridSpan w:val="2"/>
            <w:shd w:val="clear" w:color="auto" w:fill="BFBFBF" w:themeFill="background1" w:themeFillShade="BF"/>
          </w:tcPr>
          <w:p w14:paraId="6B0BC9BB" w14:textId="77777777" w:rsidR="00C95CB2" w:rsidRPr="00CB1605" w:rsidRDefault="00C95CB2" w:rsidP="00923116">
            <w:pPr>
              <w:spacing w:line="276" w:lineRule="auto"/>
              <w:rPr>
                <w:rFonts w:ascii="Segoe UI" w:hAnsi="Segoe UI" w:cs="Segoe UI"/>
                <w:sz w:val="21"/>
                <w:szCs w:val="21"/>
                <w:lang w:val="en-CA"/>
              </w:rPr>
            </w:pPr>
            <w:r w:rsidRPr="00CB1605">
              <w:rPr>
                <w:rFonts w:ascii="Segoe UI" w:hAnsi="Segoe UI" w:cs="Segoe UI"/>
                <w:sz w:val="21"/>
                <w:szCs w:val="21"/>
                <w:lang w:val="en-CA"/>
              </w:rPr>
              <w:t>Evaluation</w:t>
            </w:r>
          </w:p>
        </w:tc>
      </w:tr>
      <w:tr w:rsidR="00C95CB2" w:rsidRPr="00CB1605" w14:paraId="7A701443" w14:textId="77777777" w:rsidTr="00602D3A">
        <w:tc>
          <w:tcPr>
            <w:tcW w:w="7356" w:type="dxa"/>
          </w:tcPr>
          <w:p w14:paraId="5923C91D" w14:textId="77777777" w:rsidR="00D900CE"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How will you assess the EL component? How will you assess and evaluate reflection pieces? </w:t>
            </w:r>
          </w:p>
          <w:p w14:paraId="6833C810" w14:textId="28BF9780" w:rsidR="00D900CE" w:rsidRPr="00CB1605" w:rsidRDefault="00D900CE" w:rsidP="00D900CE">
            <w:pPr>
              <w:autoSpaceDE w:val="0"/>
              <w:autoSpaceDN w:val="0"/>
              <w:adjustRightInd w:val="0"/>
              <w:spacing w:after="120"/>
              <w:rPr>
                <w:rFonts w:ascii="Segoe UI" w:hAnsi="Segoe UI" w:cs="Segoe UI"/>
                <w:sz w:val="21"/>
                <w:szCs w:val="21"/>
              </w:rPr>
            </w:pPr>
          </w:p>
        </w:tc>
        <w:tc>
          <w:tcPr>
            <w:tcW w:w="5499" w:type="dxa"/>
          </w:tcPr>
          <w:p w14:paraId="258F02ED"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4EF69A72" w14:textId="77777777" w:rsidTr="00602D3A">
        <w:tc>
          <w:tcPr>
            <w:tcW w:w="7356" w:type="dxa"/>
          </w:tcPr>
          <w:p w14:paraId="569ED45E" w14:textId="77777777" w:rsidR="00C95CB2"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Have you developed a rubric for the EL component? Have you developed a rubric to assess reflection?</w:t>
            </w:r>
          </w:p>
          <w:p w14:paraId="2A1943BF" w14:textId="3012A709" w:rsidR="00CB1605" w:rsidRPr="00CB1605" w:rsidRDefault="00CB1605" w:rsidP="00D900CE">
            <w:pPr>
              <w:autoSpaceDE w:val="0"/>
              <w:autoSpaceDN w:val="0"/>
              <w:adjustRightInd w:val="0"/>
              <w:spacing w:after="120"/>
              <w:rPr>
                <w:rFonts w:ascii="Segoe UI" w:hAnsi="Segoe UI" w:cs="Segoe UI"/>
                <w:sz w:val="21"/>
                <w:szCs w:val="21"/>
              </w:rPr>
            </w:pPr>
          </w:p>
        </w:tc>
        <w:tc>
          <w:tcPr>
            <w:tcW w:w="5499" w:type="dxa"/>
          </w:tcPr>
          <w:p w14:paraId="2648B93A"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4EEB5DC4" w14:textId="77777777" w:rsidTr="00602D3A">
        <w:tc>
          <w:tcPr>
            <w:tcW w:w="7356" w:type="dxa"/>
          </w:tcPr>
          <w:p w14:paraId="658FDFFA" w14:textId="77777777"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If the course involves an employer partner, will the employer have a role to play in monitoring progress and providing evaluation? If so, what weight will be assigned to employer evaluation? </w:t>
            </w:r>
          </w:p>
        </w:tc>
        <w:tc>
          <w:tcPr>
            <w:tcW w:w="5499" w:type="dxa"/>
          </w:tcPr>
          <w:p w14:paraId="5B906E7B" w14:textId="77777777" w:rsidR="00C95CB2" w:rsidRPr="00CB1605" w:rsidRDefault="00C95CB2" w:rsidP="00D900CE">
            <w:pPr>
              <w:spacing w:after="120" w:line="276" w:lineRule="auto"/>
              <w:rPr>
                <w:rFonts w:ascii="Segoe UI" w:hAnsi="Segoe UI" w:cs="Segoe UI"/>
                <w:sz w:val="21"/>
                <w:szCs w:val="21"/>
                <w:lang w:val="en-CA"/>
              </w:rPr>
            </w:pPr>
          </w:p>
        </w:tc>
      </w:tr>
      <w:tr w:rsidR="00C95CB2" w:rsidRPr="00CB1605" w14:paraId="244914F8" w14:textId="77777777" w:rsidTr="00BE3A4B">
        <w:trPr>
          <w:trHeight w:val="1104"/>
        </w:trPr>
        <w:tc>
          <w:tcPr>
            <w:tcW w:w="7356" w:type="dxa"/>
          </w:tcPr>
          <w:p w14:paraId="5E5E0E7D" w14:textId="1787B049" w:rsidR="00D900CE"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If group work is involved how will work be assigned, monitored and evaluated? </w:t>
            </w:r>
          </w:p>
        </w:tc>
        <w:tc>
          <w:tcPr>
            <w:tcW w:w="5499" w:type="dxa"/>
          </w:tcPr>
          <w:p w14:paraId="595EC8C5" w14:textId="1FC0C120" w:rsidR="00602D3A" w:rsidRPr="00CB1605" w:rsidRDefault="00602D3A" w:rsidP="00D900CE">
            <w:pPr>
              <w:spacing w:after="120" w:line="276" w:lineRule="auto"/>
              <w:rPr>
                <w:rFonts w:ascii="Segoe UI" w:hAnsi="Segoe UI" w:cs="Segoe UI"/>
                <w:sz w:val="21"/>
                <w:szCs w:val="21"/>
                <w:lang w:val="en-CA"/>
              </w:rPr>
            </w:pPr>
          </w:p>
        </w:tc>
      </w:tr>
      <w:tr w:rsidR="00CB1605" w:rsidRPr="00CB1605" w14:paraId="440403BD" w14:textId="77777777" w:rsidTr="00923116">
        <w:tc>
          <w:tcPr>
            <w:tcW w:w="12855" w:type="dxa"/>
            <w:gridSpan w:val="2"/>
            <w:shd w:val="clear" w:color="auto" w:fill="BFBFBF" w:themeFill="background1" w:themeFillShade="BF"/>
          </w:tcPr>
          <w:p w14:paraId="22B63B0C" w14:textId="77777777" w:rsidR="00C95CB2" w:rsidRPr="00CB1605" w:rsidRDefault="00C95CB2" w:rsidP="00923116">
            <w:pPr>
              <w:spacing w:line="276" w:lineRule="auto"/>
              <w:rPr>
                <w:rFonts w:ascii="Segoe UI" w:hAnsi="Segoe UI" w:cs="Segoe UI"/>
                <w:sz w:val="21"/>
                <w:szCs w:val="21"/>
                <w:lang w:val="en-CA"/>
              </w:rPr>
            </w:pPr>
            <w:r w:rsidRPr="00CB1605">
              <w:rPr>
                <w:rFonts w:ascii="Segoe UI" w:hAnsi="Segoe UI" w:cs="Segoe UI"/>
                <w:sz w:val="21"/>
                <w:szCs w:val="21"/>
                <w:lang w:val="en-CA"/>
              </w:rPr>
              <w:lastRenderedPageBreak/>
              <w:t>Resources</w:t>
            </w:r>
          </w:p>
        </w:tc>
      </w:tr>
      <w:tr w:rsidR="00C95CB2" w:rsidRPr="00CB1605" w14:paraId="37657E5A" w14:textId="77777777" w:rsidTr="00602D3A">
        <w:tc>
          <w:tcPr>
            <w:tcW w:w="7356" w:type="dxa"/>
          </w:tcPr>
          <w:p w14:paraId="69105554" w14:textId="77777777"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What resources are required to ensure a successful EL program (administrative oversight, student evaluation and monitoring, employer outreach, materials, debriefing time and rooms booked)?</w:t>
            </w:r>
          </w:p>
        </w:tc>
        <w:tc>
          <w:tcPr>
            <w:tcW w:w="5499" w:type="dxa"/>
          </w:tcPr>
          <w:p w14:paraId="32A67865" w14:textId="77777777" w:rsidR="00C95CB2" w:rsidRPr="00CB1605" w:rsidRDefault="00C95CB2" w:rsidP="00923116">
            <w:pPr>
              <w:spacing w:after="200" w:line="276" w:lineRule="auto"/>
              <w:rPr>
                <w:rFonts w:ascii="Segoe UI" w:hAnsi="Segoe UI" w:cs="Segoe UI"/>
                <w:sz w:val="21"/>
                <w:szCs w:val="21"/>
                <w:lang w:val="en-CA"/>
              </w:rPr>
            </w:pPr>
          </w:p>
        </w:tc>
      </w:tr>
      <w:tr w:rsidR="00C95CB2" w:rsidRPr="00CB1605" w14:paraId="240C4482" w14:textId="77777777" w:rsidTr="00602D3A">
        <w:tc>
          <w:tcPr>
            <w:tcW w:w="7356" w:type="dxa"/>
          </w:tcPr>
          <w:p w14:paraId="4B4C2405" w14:textId="68BFD7B2"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Have you finalized approvals and scheduling with administrators and partners? </w:t>
            </w:r>
          </w:p>
        </w:tc>
        <w:tc>
          <w:tcPr>
            <w:tcW w:w="5499" w:type="dxa"/>
          </w:tcPr>
          <w:p w14:paraId="430EA63D" w14:textId="77777777" w:rsidR="00C95CB2" w:rsidRPr="00CB1605" w:rsidRDefault="00C95CB2" w:rsidP="00923116">
            <w:pPr>
              <w:spacing w:after="200" w:line="276" w:lineRule="auto"/>
              <w:rPr>
                <w:rFonts w:ascii="Segoe UI" w:hAnsi="Segoe UI" w:cs="Segoe UI"/>
                <w:sz w:val="21"/>
                <w:szCs w:val="21"/>
                <w:lang w:val="en-CA"/>
              </w:rPr>
            </w:pPr>
          </w:p>
        </w:tc>
      </w:tr>
      <w:tr w:rsidR="00C95CB2" w:rsidRPr="00CB1605" w14:paraId="7FFB6352" w14:textId="77777777" w:rsidTr="00602D3A">
        <w:tc>
          <w:tcPr>
            <w:tcW w:w="7356" w:type="dxa"/>
          </w:tcPr>
          <w:p w14:paraId="05ACFA9C" w14:textId="77777777"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What support/materials for students will be provided? For example:  an internship manual to help students connect with their intended learning outcomes, develop workplace literacy, and make the most of their experience. </w:t>
            </w:r>
          </w:p>
        </w:tc>
        <w:tc>
          <w:tcPr>
            <w:tcW w:w="5499" w:type="dxa"/>
          </w:tcPr>
          <w:p w14:paraId="5816DBCE" w14:textId="77777777" w:rsidR="00C95CB2" w:rsidRPr="00CB1605" w:rsidRDefault="00C95CB2" w:rsidP="00923116">
            <w:pPr>
              <w:spacing w:after="200" w:line="276" w:lineRule="auto"/>
              <w:rPr>
                <w:rFonts w:ascii="Segoe UI" w:hAnsi="Segoe UI" w:cs="Segoe UI"/>
                <w:sz w:val="21"/>
                <w:szCs w:val="21"/>
                <w:lang w:val="en-CA"/>
              </w:rPr>
            </w:pPr>
          </w:p>
        </w:tc>
      </w:tr>
      <w:tr w:rsidR="00C95CB2" w:rsidRPr="00CB1605" w14:paraId="16AE44AC" w14:textId="77777777" w:rsidTr="00602D3A">
        <w:tc>
          <w:tcPr>
            <w:tcW w:w="7356" w:type="dxa"/>
          </w:tcPr>
          <w:p w14:paraId="6A1E39CC" w14:textId="7E62973B" w:rsidR="00602D3A"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If the course involves an internship where most of the student’s time is in the workplace, it may be important to have more frequent monitoring to ensure the students are coping. Has this been addressed?  </w:t>
            </w:r>
          </w:p>
        </w:tc>
        <w:tc>
          <w:tcPr>
            <w:tcW w:w="5499" w:type="dxa"/>
          </w:tcPr>
          <w:p w14:paraId="249C2E70" w14:textId="77777777" w:rsidR="00C95CB2" w:rsidRPr="00CB1605" w:rsidRDefault="00C95CB2" w:rsidP="00923116">
            <w:pPr>
              <w:spacing w:after="200" w:line="276" w:lineRule="auto"/>
              <w:rPr>
                <w:rFonts w:ascii="Segoe UI" w:hAnsi="Segoe UI" w:cs="Segoe UI"/>
                <w:sz w:val="21"/>
                <w:szCs w:val="21"/>
                <w:lang w:val="en-CA"/>
              </w:rPr>
            </w:pPr>
          </w:p>
        </w:tc>
      </w:tr>
      <w:tr w:rsidR="00C95CB2" w:rsidRPr="00CB1605" w14:paraId="5E046881" w14:textId="77777777" w:rsidTr="00602D3A">
        <w:tc>
          <w:tcPr>
            <w:tcW w:w="7356" w:type="dxa"/>
          </w:tcPr>
          <w:p w14:paraId="368D46FD" w14:textId="77777777"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What support for host site supervisors will be provided?  For example:  a supervisor guide to ensure partner organizations are aware of their role in the process, provide tips for successful coaching and evaluation, and summarize risk management responsibilities.  </w:t>
            </w:r>
          </w:p>
        </w:tc>
        <w:tc>
          <w:tcPr>
            <w:tcW w:w="5499" w:type="dxa"/>
          </w:tcPr>
          <w:p w14:paraId="64E91CD8" w14:textId="77777777" w:rsidR="00C95CB2" w:rsidRPr="00CB1605" w:rsidRDefault="00C95CB2" w:rsidP="00923116">
            <w:pPr>
              <w:spacing w:after="200" w:line="276" w:lineRule="auto"/>
              <w:rPr>
                <w:rFonts w:ascii="Segoe UI" w:hAnsi="Segoe UI" w:cs="Segoe UI"/>
                <w:sz w:val="21"/>
                <w:szCs w:val="21"/>
                <w:lang w:val="en-CA"/>
              </w:rPr>
            </w:pPr>
          </w:p>
        </w:tc>
      </w:tr>
      <w:tr w:rsidR="00C95CB2" w:rsidRPr="00CB1605" w14:paraId="32D518DC" w14:textId="77777777" w:rsidTr="00D900CE">
        <w:tc>
          <w:tcPr>
            <w:tcW w:w="7356" w:type="dxa"/>
            <w:shd w:val="clear" w:color="auto" w:fill="auto"/>
          </w:tcPr>
          <w:p w14:paraId="66ADCBC7" w14:textId="79F850F8"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Are all the Faculty and Teaching Assistants involved in the course clear on learning outcomes and the details of their participation? </w:t>
            </w:r>
          </w:p>
        </w:tc>
        <w:tc>
          <w:tcPr>
            <w:tcW w:w="5499" w:type="dxa"/>
          </w:tcPr>
          <w:p w14:paraId="346F7480" w14:textId="6910C9FD" w:rsidR="00602D3A" w:rsidRPr="00CB1605" w:rsidRDefault="00602D3A" w:rsidP="00923116">
            <w:pPr>
              <w:spacing w:after="200" w:line="276" w:lineRule="auto"/>
              <w:rPr>
                <w:rFonts w:ascii="Segoe UI" w:hAnsi="Segoe UI" w:cs="Segoe UI"/>
                <w:sz w:val="21"/>
                <w:szCs w:val="21"/>
                <w:lang w:val="en-CA"/>
              </w:rPr>
            </w:pPr>
          </w:p>
        </w:tc>
      </w:tr>
      <w:tr w:rsidR="00C95CB2" w:rsidRPr="00CB1605" w14:paraId="0839C6CA" w14:textId="77777777" w:rsidTr="00602D3A">
        <w:tc>
          <w:tcPr>
            <w:tcW w:w="7356" w:type="dxa"/>
          </w:tcPr>
          <w:p w14:paraId="69560C9C" w14:textId="7CBFF1B1"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If an employer is involved in evaluation, who monitors this and communicates with the partner? Over what time period?</w:t>
            </w:r>
          </w:p>
        </w:tc>
        <w:tc>
          <w:tcPr>
            <w:tcW w:w="5499" w:type="dxa"/>
          </w:tcPr>
          <w:p w14:paraId="252E9C95" w14:textId="77777777" w:rsidR="00C95CB2" w:rsidRPr="00CB1605" w:rsidRDefault="00C95CB2" w:rsidP="00923116">
            <w:pPr>
              <w:spacing w:after="200" w:line="276" w:lineRule="auto"/>
              <w:rPr>
                <w:rFonts w:ascii="Segoe UI" w:hAnsi="Segoe UI" w:cs="Segoe UI"/>
                <w:sz w:val="21"/>
                <w:szCs w:val="21"/>
                <w:lang w:val="en-CA"/>
              </w:rPr>
            </w:pPr>
          </w:p>
        </w:tc>
      </w:tr>
      <w:tr w:rsidR="00C95CB2" w:rsidRPr="00CB1605" w14:paraId="786AABB3" w14:textId="77777777" w:rsidTr="00602D3A">
        <w:tc>
          <w:tcPr>
            <w:tcW w:w="7356" w:type="dxa"/>
          </w:tcPr>
          <w:p w14:paraId="32CAE495" w14:textId="77B046A7" w:rsidR="00C95CB2" w:rsidRPr="00CB1605"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Who will oversee the risk management &amp; privacy components, and what information, support and resources will they need? </w:t>
            </w:r>
            <w:r w:rsidR="00FB3437" w:rsidRPr="00CB1605">
              <w:rPr>
                <w:rFonts w:ascii="Segoe UI" w:hAnsi="Segoe UI" w:cs="Segoe UI"/>
                <w:sz w:val="21"/>
                <w:szCs w:val="21"/>
              </w:rPr>
              <w:t>For more details, see “EL Logistical Planning Chart”</w:t>
            </w:r>
          </w:p>
        </w:tc>
        <w:tc>
          <w:tcPr>
            <w:tcW w:w="5499" w:type="dxa"/>
          </w:tcPr>
          <w:p w14:paraId="3DA3BF92" w14:textId="77777777" w:rsidR="00C95CB2" w:rsidRPr="00CB1605" w:rsidRDefault="00C95CB2" w:rsidP="00923116">
            <w:pPr>
              <w:spacing w:after="200" w:line="276" w:lineRule="auto"/>
              <w:rPr>
                <w:rFonts w:ascii="Segoe UI" w:hAnsi="Segoe UI" w:cs="Segoe UI"/>
                <w:sz w:val="21"/>
                <w:szCs w:val="21"/>
                <w:lang w:val="en-CA"/>
              </w:rPr>
            </w:pPr>
          </w:p>
          <w:p w14:paraId="2CB0098A" w14:textId="25796851" w:rsidR="00602D3A" w:rsidRPr="00CB1605" w:rsidRDefault="00602D3A" w:rsidP="00923116">
            <w:pPr>
              <w:spacing w:after="200" w:line="276" w:lineRule="auto"/>
              <w:rPr>
                <w:rFonts w:ascii="Segoe UI" w:hAnsi="Segoe UI" w:cs="Segoe UI"/>
                <w:sz w:val="21"/>
                <w:szCs w:val="21"/>
                <w:lang w:val="en-CA"/>
              </w:rPr>
            </w:pPr>
          </w:p>
        </w:tc>
      </w:tr>
      <w:tr w:rsidR="00CB1605" w:rsidRPr="00CB1605" w14:paraId="43AAAA13" w14:textId="77777777" w:rsidTr="00923116">
        <w:tc>
          <w:tcPr>
            <w:tcW w:w="12855" w:type="dxa"/>
            <w:gridSpan w:val="2"/>
            <w:shd w:val="clear" w:color="auto" w:fill="BFBFBF" w:themeFill="background1" w:themeFillShade="BF"/>
          </w:tcPr>
          <w:p w14:paraId="2F49F78D" w14:textId="51E6F64A" w:rsidR="00D900CE" w:rsidRPr="00CB1605" w:rsidRDefault="00C95CB2" w:rsidP="00D900CE">
            <w:pPr>
              <w:spacing w:line="276" w:lineRule="auto"/>
              <w:rPr>
                <w:rFonts w:ascii="Segoe UI" w:hAnsi="Segoe UI" w:cs="Segoe UI"/>
                <w:sz w:val="21"/>
                <w:szCs w:val="21"/>
                <w:lang w:val="en-CA"/>
              </w:rPr>
            </w:pPr>
            <w:r w:rsidRPr="00CB1605">
              <w:rPr>
                <w:rFonts w:ascii="Segoe UI" w:hAnsi="Segoe UI" w:cs="Segoe UI"/>
                <w:sz w:val="21"/>
                <w:szCs w:val="21"/>
                <w:lang w:val="en-CA"/>
              </w:rPr>
              <w:t>Course Evaluation</w:t>
            </w:r>
          </w:p>
        </w:tc>
      </w:tr>
      <w:tr w:rsidR="00C95CB2" w:rsidRPr="00CB1605" w14:paraId="336CC6B9" w14:textId="77777777" w:rsidTr="00602D3A">
        <w:tc>
          <w:tcPr>
            <w:tcW w:w="7356" w:type="dxa"/>
          </w:tcPr>
          <w:p w14:paraId="393520EE" w14:textId="5F32C746" w:rsidR="00C95CB2" w:rsidRPr="00CB1605" w:rsidDel="00526F47" w:rsidRDefault="00C95CB2" w:rsidP="00D900CE">
            <w:pPr>
              <w:autoSpaceDE w:val="0"/>
              <w:autoSpaceDN w:val="0"/>
              <w:adjustRightInd w:val="0"/>
              <w:spacing w:after="120"/>
              <w:rPr>
                <w:rFonts w:ascii="Segoe UI" w:hAnsi="Segoe UI" w:cs="Segoe UI"/>
                <w:sz w:val="21"/>
                <w:szCs w:val="21"/>
              </w:rPr>
            </w:pPr>
            <w:r w:rsidRPr="00CB1605">
              <w:rPr>
                <w:rFonts w:ascii="Segoe UI" w:hAnsi="Segoe UI" w:cs="Segoe UI"/>
                <w:sz w:val="21"/>
                <w:szCs w:val="21"/>
              </w:rPr>
              <w:t xml:space="preserve">What steps will you use to evaluate the success of the course and the achievement of intended learning outcomes? </w:t>
            </w:r>
          </w:p>
        </w:tc>
        <w:tc>
          <w:tcPr>
            <w:tcW w:w="5499" w:type="dxa"/>
          </w:tcPr>
          <w:p w14:paraId="463D2978" w14:textId="77777777" w:rsidR="00C95CB2" w:rsidRPr="00CB1605" w:rsidRDefault="00C95CB2" w:rsidP="00923116">
            <w:pPr>
              <w:spacing w:after="200" w:line="276" w:lineRule="auto"/>
              <w:rPr>
                <w:rFonts w:ascii="Segoe UI" w:hAnsi="Segoe UI" w:cs="Segoe UI"/>
                <w:sz w:val="21"/>
                <w:szCs w:val="21"/>
                <w:lang w:val="en-CA"/>
              </w:rPr>
            </w:pPr>
          </w:p>
        </w:tc>
      </w:tr>
    </w:tbl>
    <w:p w14:paraId="6B86C09F" w14:textId="226C3950" w:rsidR="000C714A" w:rsidRPr="00CB1605" w:rsidRDefault="000C714A" w:rsidP="00C95CB2">
      <w:pPr>
        <w:spacing w:after="0" w:line="276" w:lineRule="auto"/>
        <w:contextualSpacing/>
        <w:rPr>
          <w:rFonts w:ascii="Segoe UI" w:hAnsi="Segoe UI" w:cs="Segoe UI"/>
          <w:sz w:val="21"/>
          <w:szCs w:val="21"/>
          <w:lang w:val="en-CA"/>
        </w:rPr>
      </w:pPr>
    </w:p>
    <w:sectPr w:rsidR="000C714A" w:rsidRPr="00CB1605" w:rsidSect="00BE3A4B">
      <w:footerReference w:type="default" r:id="rId7"/>
      <w:headerReference w:type="first" r:id="rId8"/>
      <w:footerReference w:type="first" r:id="rId9"/>
      <w:pgSz w:w="15840" w:h="12240" w:orient="landscape"/>
      <w:pgMar w:top="1135" w:right="1134" w:bottom="96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EB4B" w14:textId="77777777" w:rsidR="00923116" w:rsidRDefault="00923116" w:rsidP="006628F5">
      <w:pPr>
        <w:spacing w:after="0" w:line="240" w:lineRule="auto"/>
      </w:pPr>
      <w:r>
        <w:separator/>
      </w:r>
    </w:p>
  </w:endnote>
  <w:endnote w:type="continuationSeparator" w:id="0">
    <w:p w14:paraId="4FA01579" w14:textId="77777777" w:rsidR="00923116" w:rsidRDefault="00923116" w:rsidP="0066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MS Gothic"/>
    <w:charset w:val="00"/>
    <w:family w:val="auto"/>
    <w:pitch w:val="variable"/>
    <w:sig w:usb0="00000001" w:usb1="4800004A" w:usb2="14000000" w:usb3="00000000" w:csb0="0000001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AF64" w14:textId="33C04E82" w:rsidR="00923116" w:rsidRPr="00CC5294" w:rsidRDefault="00923116">
    <w:pPr>
      <w:pStyle w:val="Footer"/>
      <w:jc w:val="right"/>
      <w:rPr>
        <w:rFonts w:ascii="Segoe UI Light" w:hAnsi="Segoe UI Light" w:cs="Segoe UI"/>
        <w:sz w:val="20"/>
      </w:rPr>
    </w:pPr>
    <w:r>
      <w:rPr>
        <w:rFonts w:ascii="Segoe UI Light" w:hAnsi="Segoe UI Light"/>
        <w:sz w:val="20"/>
      </w:rPr>
      <w:t xml:space="preserve">Experiential Learning Faculty Toolkit – Curriculum Design Chart </w:t>
    </w:r>
    <w:r w:rsidRPr="00CC5294">
      <w:rPr>
        <w:rFonts w:ascii="Segoe UI Light" w:hAnsi="Segoe UI Light" w:cs="Segoe UI"/>
        <w:sz w:val="20"/>
      </w:rPr>
      <w:t xml:space="preserve">| </w:t>
    </w:r>
    <w:sdt>
      <w:sdtPr>
        <w:rPr>
          <w:rFonts w:ascii="Segoe UI Light" w:hAnsi="Segoe UI Light" w:cs="Segoe UI"/>
          <w:sz w:val="20"/>
        </w:rPr>
        <w:id w:val="1386301506"/>
        <w:docPartObj>
          <w:docPartGallery w:val="Page Numbers (Bottom of Page)"/>
          <w:docPartUnique/>
        </w:docPartObj>
      </w:sdtPr>
      <w:sdtEndPr>
        <w:rPr>
          <w:noProof/>
        </w:rPr>
      </w:sdtEndPr>
      <w:sdtContent>
        <w:r w:rsidRPr="00CC5294">
          <w:rPr>
            <w:rFonts w:ascii="Segoe UI Light" w:hAnsi="Segoe UI Light" w:cs="Segoe UI"/>
            <w:sz w:val="20"/>
          </w:rPr>
          <w:fldChar w:fldCharType="begin"/>
        </w:r>
        <w:r w:rsidRPr="00CC5294">
          <w:rPr>
            <w:rFonts w:ascii="Segoe UI Light" w:hAnsi="Segoe UI Light" w:cs="Segoe UI"/>
            <w:sz w:val="20"/>
          </w:rPr>
          <w:instrText xml:space="preserve"> PAGE   \* MERGEFORMAT </w:instrText>
        </w:r>
        <w:r w:rsidRPr="00CC5294">
          <w:rPr>
            <w:rFonts w:ascii="Segoe UI Light" w:hAnsi="Segoe UI Light" w:cs="Segoe UI"/>
            <w:sz w:val="20"/>
          </w:rPr>
          <w:fldChar w:fldCharType="separate"/>
        </w:r>
        <w:r w:rsidR="00FC71B9">
          <w:rPr>
            <w:rFonts w:ascii="Segoe UI Light" w:hAnsi="Segoe UI Light" w:cs="Segoe UI"/>
            <w:noProof/>
            <w:sz w:val="20"/>
          </w:rPr>
          <w:t>2</w:t>
        </w:r>
        <w:r w:rsidRPr="00CC5294">
          <w:rPr>
            <w:rFonts w:ascii="Segoe UI Light" w:hAnsi="Segoe UI Light" w:cs="Segoe UI"/>
            <w:noProof/>
            <w:sz w:val="20"/>
          </w:rPr>
          <w:fldChar w:fldCharType="end"/>
        </w:r>
      </w:sdtContent>
    </w:sdt>
  </w:p>
  <w:p w14:paraId="129D82B9" w14:textId="77777777" w:rsidR="00923116" w:rsidRPr="00CC5294" w:rsidRDefault="00923116">
    <w:pPr>
      <w:pStyle w:val="Footer"/>
      <w:rPr>
        <w:rFonts w:ascii="Segoe UI Light" w:hAnsi="Segoe UI Light" w:cs="Segoe U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58A2" w14:textId="1BE41B29" w:rsidR="00923116" w:rsidRPr="006C7129" w:rsidRDefault="00923116">
    <w:pPr>
      <w:pStyle w:val="Footer"/>
      <w:jc w:val="right"/>
      <w:rPr>
        <w:rFonts w:ascii="Segoe UI Light" w:hAnsi="Segoe UI Light"/>
        <w:sz w:val="20"/>
      </w:rPr>
    </w:pPr>
    <w:r>
      <w:rPr>
        <w:rFonts w:ascii="Segoe UI Light" w:hAnsi="Segoe UI Light"/>
        <w:sz w:val="20"/>
      </w:rPr>
      <w:t xml:space="preserve">Experiential Learning Faculty Toolkit – Curriculum Design Chart </w:t>
    </w:r>
    <w:r w:rsidRPr="006C7129">
      <w:rPr>
        <w:rFonts w:ascii="Segoe UI Light" w:hAnsi="Segoe UI Light"/>
        <w:sz w:val="20"/>
      </w:rPr>
      <w:t xml:space="preserve">| </w:t>
    </w:r>
    <w:sdt>
      <w:sdtPr>
        <w:rPr>
          <w:rFonts w:ascii="Segoe UI Light" w:hAnsi="Segoe UI Light"/>
          <w:sz w:val="20"/>
        </w:rPr>
        <w:id w:val="1480963306"/>
        <w:docPartObj>
          <w:docPartGallery w:val="Page Numbers (Bottom of Page)"/>
          <w:docPartUnique/>
        </w:docPartObj>
      </w:sdtPr>
      <w:sdtEndPr>
        <w:rPr>
          <w:noProof/>
        </w:rPr>
      </w:sdtEndPr>
      <w:sdtContent>
        <w:r w:rsidRPr="006C7129">
          <w:rPr>
            <w:rFonts w:ascii="Segoe UI Light" w:hAnsi="Segoe UI Light"/>
            <w:sz w:val="20"/>
          </w:rPr>
          <w:fldChar w:fldCharType="begin"/>
        </w:r>
        <w:r w:rsidRPr="006C7129">
          <w:rPr>
            <w:rFonts w:ascii="Segoe UI Light" w:hAnsi="Segoe UI Light"/>
            <w:sz w:val="20"/>
          </w:rPr>
          <w:instrText xml:space="preserve"> PAGE   \* MERGEFORMAT </w:instrText>
        </w:r>
        <w:r w:rsidRPr="006C7129">
          <w:rPr>
            <w:rFonts w:ascii="Segoe UI Light" w:hAnsi="Segoe UI Light"/>
            <w:sz w:val="20"/>
          </w:rPr>
          <w:fldChar w:fldCharType="separate"/>
        </w:r>
        <w:r w:rsidR="00FC71B9">
          <w:rPr>
            <w:rFonts w:ascii="Segoe UI Light" w:hAnsi="Segoe UI Light"/>
            <w:noProof/>
            <w:sz w:val="20"/>
          </w:rPr>
          <w:t>1</w:t>
        </w:r>
        <w:r w:rsidRPr="006C7129">
          <w:rPr>
            <w:rFonts w:ascii="Segoe UI Light" w:hAnsi="Segoe UI Light"/>
            <w:noProof/>
            <w:sz w:val="20"/>
          </w:rPr>
          <w:fldChar w:fldCharType="end"/>
        </w:r>
      </w:sdtContent>
    </w:sdt>
  </w:p>
  <w:p w14:paraId="08C304EA" w14:textId="77777777" w:rsidR="00923116" w:rsidRDefault="009231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5E8C" w14:textId="77777777" w:rsidR="00923116" w:rsidRDefault="00923116" w:rsidP="006628F5">
      <w:pPr>
        <w:spacing w:after="0" w:line="240" w:lineRule="auto"/>
      </w:pPr>
      <w:r>
        <w:separator/>
      </w:r>
    </w:p>
  </w:footnote>
  <w:footnote w:type="continuationSeparator" w:id="0">
    <w:p w14:paraId="5016E9B6" w14:textId="77777777" w:rsidR="00923116" w:rsidRDefault="00923116" w:rsidP="0066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EB5A" w14:textId="33D418B4" w:rsidR="00923116" w:rsidRDefault="00923116">
    <w:pPr>
      <w:pStyle w:val="Header"/>
    </w:pPr>
    <w:r w:rsidRPr="006628F5">
      <w:rPr>
        <w:rFonts w:ascii="Myriad Pro" w:hAnsi="Myriad Pro"/>
        <w:noProof/>
        <w:sz w:val="24"/>
        <w:lang w:val="en-CA" w:eastAsia="en-CA"/>
      </w:rPr>
      <w:drawing>
        <wp:anchor distT="0" distB="0" distL="114300" distR="114300" simplePos="0" relativeHeight="251660288" behindDoc="0" locked="0" layoutInCell="1" allowOverlap="1" wp14:anchorId="5912FFCC" wp14:editId="1EBED03E">
          <wp:simplePos x="0" y="0"/>
          <wp:positionH relativeFrom="column">
            <wp:posOffset>-3201035</wp:posOffset>
          </wp:positionH>
          <wp:positionV relativeFrom="paragraph">
            <wp:posOffset>-453390</wp:posOffset>
          </wp:positionV>
          <wp:extent cx="8919845" cy="13112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noProof/>
        <w:sz w:val="24"/>
        <w:lang w:val="en-CA" w:eastAsia="en-CA"/>
      </w:rPr>
      <w:drawing>
        <wp:anchor distT="0" distB="0" distL="114300" distR="114300" simplePos="0" relativeHeight="251659264" behindDoc="0" locked="0" layoutInCell="1" allowOverlap="1" wp14:anchorId="23794CC7" wp14:editId="4122DBE5">
          <wp:simplePos x="0" y="0"/>
          <wp:positionH relativeFrom="page">
            <wp:align>right</wp:align>
          </wp:positionH>
          <wp:positionV relativeFrom="paragraph">
            <wp:posOffset>-447040</wp:posOffset>
          </wp:positionV>
          <wp:extent cx="5941060" cy="8737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1060" cy="873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4A4"/>
    <w:multiLevelType w:val="hybridMultilevel"/>
    <w:tmpl w:val="F9C6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6C36"/>
    <w:multiLevelType w:val="hybridMultilevel"/>
    <w:tmpl w:val="C0AAD54A"/>
    <w:lvl w:ilvl="0" w:tplc="59FEC47E">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CC4149"/>
    <w:multiLevelType w:val="hybridMultilevel"/>
    <w:tmpl w:val="932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96C7B"/>
    <w:multiLevelType w:val="hybridMultilevel"/>
    <w:tmpl w:val="A886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D4BC6"/>
    <w:multiLevelType w:val="hybridMultilevel"/>
    <w:tmpl w:val="3AEE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B590A"/>
    <w:multiLevelType w:val="hybridMultilevel"/>
    <w:tmpl w:val="8C6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942BD"/>
    <w:multiLevelType w:val="hybridMultilevel"/>
    <w:tmpl w:val="15CE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206BA"/>
    <w:multiLevelType w:val="hybridMultilevel"/>
    <w:tmpl w:val="8FB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01EEA"/>
    <w:multiLevelType w:val="hybridMultilevel"/>
    <w:tmpl w:val="412A33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7178638A"/>
    <w:multiLevelType w:val="hybridMultilevel"/>
    <w:tmpl w:val="CAE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91E45"/>
    <w:multiLevelType w:val="hybridMultilevel"/>
    <w:tmpl w:val="1164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4"/>
  </w:num>
  <w:num w:numId="5">
    <w:abstractNumId w:val="5"/>
  </w:num>
  <w:num w:numId="6">
    <w:abstractNumId w:val="3"/>
  </w:num>
  <w:num w:numId="7">
    <w:abstractNumId w:val="9"/>
  </w:num>
  <w:num w:numId="8">
    <w:abstractNumId w:val="7"/>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MTQxNTU0NDE2NjNW0lEKTi0uzszPAykwrAUAd2UOKCwAAAA="/>
  </w:docVars>
  <w:rsids>
    <w:rsidRoot w:val="006628F5"/>
    <w:rsid w:val="00005AF2"/>
    <w:rsid w:val="00080A5D"/>
    <w:rsid w:val="000C714A"/>
    <w:rsid w:val="00193BC5"/>
    <w:rsid w:val="002077AD"/>
    <w:rsid w:val="0028693B"/>
    <w:rsid w:val="00295B23"/>
    <w:rsid w:val="003A2690"/>
    <w:rsid w:val="003B1EC6"/>
    <w:rsid w:val="00474C79"/>
    <w:rsid w:val="004D738B"/>
    <w:rsid w:val="00507F3A"/>
    <w:rsid w:val="00533B02"/>
    <w:rsid w:val="005451A6"/>
    <w:rsid w:val="00602D3A"/>
    <w:rsid w:val="006450F9"/>
    <w:rsid w:val="006628F5"/>
    <w:rsid w:val="006C7129"/>
    <w:rsid w:val="006F6A7B"/>
    <w:rsid w:val="0070058C"/>
    <w:rsid w:val="00700FEA"/>
    <w:rsid w:val="00703B8F"/>
    <w:rsid w:val="00764C52"/>
    <w:rsid w:val="00776EE5"/>
    <w:rsid w:val="00824CDC"/>
    <w:rsid w:val="00923116"/>
    <w:rsid w:val="0092785A"/>
    <w:rsid w:val="009A5762"/>
    <w:rsid w:val="00BB5BC9"/>
    <w:rsid w:val="00BE3A4B"/>
    <w:rsid w:val="00C1209D"/>
    <w:rsid w:val="00C95CB2"/>
    <w:rsid w:val="00CB1605"/>
    <w:rsid w:val="00CC5294"/>
    <w:rsid w:val="00D80B86"/>
    <w:rsid w:val="00D900CE"/>
    <w:rsid w:val="00E12AE4"/>
    <w:rsid w:val="00E1561D"/>
    <w:rsid w:val="00E26EE1"/>
    <w:rsid w:val="00E60B86"/>
    <w:rsid w:val="00F04953"/>
    <w:rsid w:val="00F26214"/>
    <w:rsid w:val="00F758CF"/>
    <w:rsid w:val="00F93648"/>
    <w:rsid w:val="00FB3437"/>
    <w:rsid w:val="00FC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E674"/>
  <w15:chartTrackingRefBased/>
  <w15:docId w15:val="{35C4D032-6D7B-4CFF-B6B9-E14DDCF0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2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F5"/>
  </w:style>
  <w:style w:type="paragraph" w:styleId="Footer">
    <w:name w:val="footer"/>
    <w:basedOn w:val="Normal"/>
    <w:link w:val="FooterChar"/>
    <w:uiPriority w:val="99"/>
    <w:unhideWhenUsed/>
    <w:rsid w:val="0066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F5"/>
  </w:style>
  <w:style w:type="paragraph" w:customStyle="1" w:styleId="EL-HeadingOne">
    <w:name w:val="EL - Heading One"/>
    <w:basedOn w:val="Heading1"/>
    <w:link w:val="EL-HeadingOneChar"/>
    <w:qFormat/>
    <w:rsid w:val="006628F5"/>
    <w:pPr>
      <w:shd w:val="clear" w:color="auto" w:fill="FFFFFF"/>
      <w:spacing w:before="0" w:after="225"/>
    </w:pPr>
    <w:rPr>
      <w:rFonts w:ascii="Myriad Pro" w:hAnsi="Myriad Pro" w:cs="Segoe UI"/>
      <w:b/>
      <w:color w:val="000000"/>
      <w:sz w:val="28"/>
      <w:szCs w:val="21"/>
    </w:rPr>
  </w:style>
  <w:style w:type="paragraph" w:customStyle="1" w:styleId="EL-HeadingTwo">
    <w:name w:val="EL - Heading Two"/>
    <w:basedOn w:val="Heading2"/>
    <w:link w:val="EL-HeadingTwoChar"/>
    <w:qFormat/>
    <w:rsid w:val="006628F5"/>
    <w:pPr>
      <w:shd w:val="clear" w:color="auto" w:fill="FFFFFF"/>
      <w:spacing w:before="0" w:after="225"/>
      <w:jc w:val="both"/>
    </w:pPr>
    <w:rPr>
      <w:rFonts w:ascii="Myriad Pro" w:hAnsi="Myriad Pro" w:cs="Segoe UI"/>
      <w:color w:val="000000"/>
      <w:sz w:val="24"/>
      <w:szCs w:val="21"/>
    </w:rPr>
  </w:style>
  <w:style w:type="character" w:customStyle="1" w:styleId="Heading1Char">
    <w:name w:val="Heading 1 Char"/>
    <w:basedOn w:val="DefaultParagraphFont"/>
    <w:link w:val="Heading1"/>
    <w:uiPriority w:val="9"/>
    <w:rsid w:val="006628F5"/>
    <w:rPr>
      <w:rFonts w:asciiTheme="majorHAnsi" w:eastAsiaTheme="majorEastAsia" w:hAnsiTheme="majorHAnsi" w:cstheme="majorBidi"/>
      <w:color w:val="2E74B5" w:themeColor="accent1" w:themeShade="BF"/>
      <w:sz w:val="32"/>
      <w:szCs w:val="32"/>
    </w:rPr>
  </w:style>
  <w:style w:type="character" w:customStyle="1" w:styleId="EL-HeadingOneChar">
    <w:name w:val="EL - Heading One Char"/>
    <w:basedOn w:val="Heading1Char"/>
    <w:link w:val="EL-HeadingOne"/>
    <w:rsid w:val="006628F5"/>
    <w:rPr>
      <w:rFonts w:ascii="Myriad Pro" w:eastAsiaTheme="majorEastAsia" w:hAnsi="Myriad Pro" w:cs="Segoe UI"/>
      <w:b/>
      <w:color w:val="000000"/>
      <w:sz w:val="28"/>
      <w:szCs w:val="21"/>
      <w:shd w:val="clear" w:color="auto" w:fill="FFFFFF"/>
    </w:rPr>
  </w:style>
  <w:style w:type="paragraph" w:customStyle="1" w:styleId="EL-HeadingThree">
    <w:name w:val="EL - Heading Three"/>
    <w:basedOn w:val="Heading3"/>
    <w:link w:val="EL-HeadingThreeChar"/>
    <w:qFormat/>
    <w:rsid w:val="00295B23"/>
    <w:pPr>
      <w:shd w:val="clear" w:color="auto" w:fill="FFFFFF"/>
      <w:spacing w:before="0" w:after="225"/>
      <w:jc w:val="both"/>
    </w:pPr>
    <w:rPr>
      <w:rFonts w:ascii="Raleway" w:hAnsi="Raleway" w:cs="Segoe UI"/>
      <w:color w:val="000000"/>
      <w:szCs w:val="21"/>
    </w:rPr>
  </w:style>
  <w:style w:type="character" w:customStyle="1" w:styleId="Heading2Char">
    <w:name w:val="Heading 2 Char"/>
    <w:basedOn w:val="DefaultParagraphFont"/>
    <w:link w:val="Heading2"/>
    <w:uiPriority w:val="9"/>
    <w:semiHidden/>
    <w:rsid w:val="006628F5"/>
    <w:rPr>
      <w:rFonts w:asciiTheme="majorHAnsi" w:eastAsiaTheme="majorEastAsia" w:hAnsiTheme="majorHAnsi" w:cstheme="majorBidi"/>
      <w:color w:val="2E74B5" w:themeColor="accent1" w:themeShade="BF"/>
      <w:sz w:val="26"/>
      <w:szCs w:val="26"/>
    </w:rPr>
  </w:style>
  <w:style w:type="character" w:customStyle="1" w:styleId="EL-HeadingTwoChar">
    <w:name w:val="EL - Heading Two Char"/>
    <w:basedOn w:val="Heading2Char"/>
    <w:link w:val="EL-HeadingTwo"/>
    <w:rsid w:val="006628F5"/>
    <w:rPr>
      <w:rFonts w:ascii="Myriad Pro" w:eastAsiaTheme="majorEastAsia" w:hAnsi="Myriad Pro" w:cs="Segoe UI"/>
      <w:color w:val="000000"/>
      <w:sz w:val="24"/>
      <w:szCs w:val="21"/>
      <w:shd w:val="clear" w:color="auto" w:fill="FFFFFF"/>
    </w:rPr>
  </w:style>
  <w:style w:type="paragraph" w:styleId="BalloonText">
    <w:name w:val="Balloon Text"/>
    <w:basedOn w:val="Normal"/>
    <w:link w:val="BalloonTextChar"/>
    <w:uiPriority w:val="99"/>
    <w:semiHidden/>
    <w:unhideWhenUsed/>
    <w:rsid w:val="00703B8F"/>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sid w:val="00295B23"/>
    <w:rPr>
      <w:rFonts w:asciiTheme="majorHAnsi" w:eastAsiaTheme="majorEastAsia" w:hAnsiTheme="majorHAnsi" w:cstheme="majorBidi"/>
      <w:color w:val="1F4D78" w:themeColor="accent1" w:themeShade="7F"/>
      <w:sz w:val="24"/>
      <w:szCs w:val="24"/>
    </w:rPr>
  </w:style>
  <w:style w:type="character" w:customStyle="1" w:styleId="EL-HeadingThreeChar">
    <w:name w:val="EL - Heading Three Char"/>
    <w:basedOn w:val="Heading3Char"/>
    <w:link w:val="EL-HeadingThree"/>
    <w:rsid w:val="00295B23"/>
    <w:rPr>
      <w:rFonts w:ascii="Raleway" w:eastAsiaTheme="majorEastAsia" w:hAnsi="Raleway" w:cs="Segoe UI"/>
      <w:color w:val="000000"/>
      <w:sz w:val="24"/>
      <w:szCs w:val="21"/>
      <w:shd w:val="clear" w:color="auto" w:fill="FFFFFF"/>
    </w:rPr>
  </w:style>
  <w:style w:type="character" w:customStyle="1" w:styleId="BalloonTextChar">
    <w:name w:val="Balloon Text Char"/>
    <w:basedOn w:val="DefaultParagraphFont"/>
    <w:link w:val="BalloonText"/>
    <w:uiPriority w:val="99"/>
    <w:semiHidden/>
    <w:rsid w:val="00703B8F"/>
    <w:rPr>
      <w:rFonts w:ascii="Segoe UI" w:hAnsi="Segoe UI" w:cs="Segoe UI"/>
      <w:sz w:val="18"/>
      <w:szCs w:val="18"/>
    </w:rPr>
  </w:style>
  <w:style w:type="paragraph" w:styleId="ListParagraph">
    <w:name w:val="List Paragraph"/>
    <w:basedOn w:val="Normal"/>
    <w:uiPriority w:val="34"/>
    <w:qFormat/>
    <w:rsid w:val="00D80B86"/>
    <w:pPr>
      <w:ind w:left="720"/>
      <w:contextualSpacing/>
    </w:pPr>
    <w:rPr>
      <w:lang w:val="en-CA"/>
    </w:rPr>
  </w:style>
  <w:style w:type="character" w:styleId="CommentReference">
    <w:name w:val="annotation reference"/>
    <w:basedOn w:val="DefaultParagraphFont"/>
    <w:uiPriority w:val="99"/>
    <w:semiHidden/>
    <w:unhideWhenUsed/>
    <w:rsid w:val="00D80B86"/>
    <w:rPr>
      <w:sz w:val="16"/>
      <w:szCs w:val="16"/>
    </w:rPr>
  </w:style>
  <w:style w:type="paragraph" w:styleId="CommentText">
    <w:name w:val="annotation text"/>
    <w:basedOn w:val="Normal"/>
    <w:link w:val="CommentTextChar"/>
    <w:uiPriority w:val="99"/>
    <w:semiHidden/>
    <w:unhideWhenUsed/>
    <w:rsid w:val="00D80B86"/>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D80B86"/>
    <w:rPr>
      <w:sz w:val="20"/>
      <w:szCs w:val="20"/>
      <w:lang w:val="en-CA"/>
    </w:rPr>
  </w:style>
  <w:style w:type="character" w:styleId="Hyperlink">
    <w:name w:val="Hyperlink"/>
    <w:basedOn w:val="DefaultParagraphFont"/>
    <w:uiPriority w:val="99"/>
    <w:unhideWhenUsed/>
    <w:rsid w:val="00D80B86"/>
    <w:rPr>
      <w:color w:val="0000FF"/>
      <w:u w:val="single"/>
    </w:rPr>
  </w:style>
  <w:style w:type="table" w:styleId="TableGrid">
    <w:name w:val="Table Grid"/>
    <w:basedOn w:val="TableNormal"/>
    <w:uiPriority w:val="59"/>
    <w:rsid w:val="0070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6900">
      <w:bodyDiv w:val="1"/>
      <w:marLeft w:val="0"/>
      <w:marRight w:val="0"/>
      <w:marTop w:val="0"/>
      <w:marBottom w:val="0"/>
      <w:divBdr>
        <w:top w:val="none" w:sz="0" w:space="0" w:color="auto"/>
        <w:left w:val="none" w:sz="0" w:space="0" w:color="auto"/>
        <w:bottom w:val="none" w:sz="0" w:space="0" w:color="auto"/>
        <w:right w:val="none" w:sz="0" w:space="0" w:color="auto"/>
      </w:divBdr>
    </w:div>
    <w:div w:id="11234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Linden</dc:creator>
  <cp:keywords/>
  <dc:description/>
  <cp:lastModifiedBy>Lilith Wyatt</cp:lastModifiedBy>
  <cp:revision>12</cp:revision>
  <cp:lastPrinted>2018-09-04T13:48:00Z</cp:lastPrinted>
  <dcterms:created xsi:type="dcterms:W3CDTF">2018-09-04T13:49:00Z</dcterms:created>
  <dcterms:modified xsi:type="dcterms:W3CDTF">2019-10-30T15:25:00Z</dcterms:modified>
</cp:coreProperties>
</file>